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D2ED2" w14:textId="76B86875" w:rsidR="00315CF8" w:rsidRPr="00207615" w:rsidRDefault="00315CF8" w:rsidP="00315CF8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bookmarkStart w:id="0" w:name="_Toc193024528"/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</w:t>
      </w:r>
      <w:r w:rsidR="00410DE8">
        <w:rPr>
          <w:rFonts w:cs="Arial"/>
          <w:sz w:val="24"/>
          <w:szCs w:val="24"/>
        </w:rPr>
        <w:t>8</w:t>
      </w:r>
      <w:r w:rsidRPr="00207615">
        <w:rPr>
          <w:rFonts w:cs="Arial"/>
          <w:sz w:val="24"/>
          <w:szCs w:val="24"/>
        </w:rPr>
        <w:tab/>
      </w:r>
      <w:r w:rsidRPr="0074695C">
        <w:rPr>
          <w:rFonts w:cs="Arial"/>
          <w:color w:val="000000"/>
          <w:sz w:val="24"/>
          <w:szCs w:val="24"/>
        </w:rPr>
        <w:t>R4-23</w:t>
      </w:r>
      <w:r w:rsidR="006E01DC">
        <w:rPr>
          <w:rFonts w:cs="Arial"/>
          <w:color w:val="000000"/>
          <w:sz w:val="24"/>
          <w:szCs w:val="24"/>
        </w:rPr>
        <w:t>13708</w:t>
      </w:r>
    </w:p>
    <w:p w14:paraId="04449C22" w14:textId="1D9093E3" w:rsidR="001C2BE1" w:rsidRPr="008C4D7E" w:rsidRDefault="00410DE8" w:rsidP="001C2BE1">
      <w:pPr>
        <w:pStyle w:val="Header"/>
        <w:rPr>
          <w:noProof w:val="0"/>
        </w:rPr>
      </w:pPr>
      <w:r>
        <w:rPr>
          <w:rFonts w:eastAsia="SimSun"/>
          <w:sz w:val="24"/>
          <w:szCs w:val="24"/>
          <w:lang w:eastAsia="zh-CN"/>
        </w:rPr>
        <w:t>Toulouse</w:t>
      </w:r>
      <w:r w:rsidR="00DE04B2" w:rsidRPr="00DE04B2">
        <w:rPr>
          <w:rFonts w:eastAsia="SimSun"/>
          <w:sz w:val="24"/>
          <w:szCs w:val="24"/>
          <w:lang w:eastAsia="zh-CN"/>
        </w:rPr>
        <w:t xml:space="preserve">, </w:t>
      </w:r>
      <w:r>
        <w:rPr>
          <w:rFonts w:eastAsia="SimSun"/>
          <w:sz w:val="24"/>
          <w:szCs w:val="24"/>
          <w:lang w:eastAsia="zh-CN"/>
        </w:rPr>
        <w:t>F</w:t>
      </w:r>
      <w:r w:rsidR="00DE04B2" w:rsidRPr="00DE04B2">
        <w:rPr>
          <w:rFonts w:eastAsia="SimSun"/>
          <w:sz w:val="24"/>
          <w:szCs w:val="24"/>
          <w:lang w:eastAsia="zh-CN"/>
        </w:rPr>
        <w:t xml:space="preserve">R, </w:t>
      </w:r>
      <w:r>
        <w:rPr>
          <w:rFonts w:eastAsia="SimSun"/>
          <w:sz w:val="24"/>
          <w:szCs w:val="24"/>
          <w:lang w:eastAsia="zh-CN"/>
        </w:rPr>
        <w:t>Aug</w:t>
      </w:r>
      <w:r w:rsidR="00DE04B2" w:rsidRPr="00DE04B2">
        <w:rPr>
          <w:rFonts w:eastAsia="SimSun"/>
          <w:sz w:val="24"/>
          <w:szCs w:val="24"/>
          <w:lang w:eastAsia="zh-CN"/>
        </w:rPr>
        <w:t xml:space="preserve"> 2</w:t>
      </w:r>
      <w:r>
        <w:rPr>
          <w:rFonts w:eastAsia="SimSun"/>
          <w:sz w:val="24"/>
          <w:szCs w:val="24"/>
          <w:lang w:eastAsia="zh-CN"/>
        </w:rPr>
        <w:t>1</w:t>
      </w:r>
      <w:r w:rsidR="00DE04B2" w:rsidRPr="00DE04B2">
        <w:rPr>
          <w:rFonts w:eastAsia="SimSun"/>
          <w:sz w:val="24"/>
          <w:szCs w:val="24"/>
          <w:lang w:eastAsia="zh-CN"/>
        </w:rPr>
        <w:t xml:space="preserve"> – </w:t>
      </w:r>
      <w:r>
        <w:rPr>
          <w:rFonts w:eastAsia="SimSun"/>
          <w:sz w:val="24"/>
          <w:szCs w:val="24"/>
          <w:lang w:eastAsia="zh-CN"/>
        </w:rPr>
        <w:t>Aug</w:t>
      </w:r>
      <w:r w:rsidR="00DE04B2" w:rsidRPr="00DE04B2">
        <w:rPr>
          <w:rFonts w:eastAsia="SimSun"/>
          <w:sz w:val="24"/>
          <w:szCs w:val="24"/>
          <w:lang w:eastAsia="zh-CN"/>
        </w:rPr>
        <w:t xml:space="preserve"> 2</w:t>
      </w:r>
      <w:r>
        <w:rPr>
          <w:rFonts w:eastAsia="SimSun"/>
          <w:sz w:val="24"/>
          <w:szCs w:val="24"/>
          <w:lang w:eastAsia="zh-CN"/>
        </w:rPr>
        <w:t>5</w:t>
      </w:r>
      <w:r w:rsidR="00DE04B2" w:rsidRPr="00DE04B2">
        <w:rPr>
          <w:rFonts w:eastAsia="SimSun"/>
          <w:sz w:val="24"/>
          <w:szCs w:val="24"/>
          <w:lang w:eastAsia="zh-CN"/>
        </w:rPr>
        <w:t>, 2023</w:t>
      </w:r>
    </w:p>
    <w:p w14:paraId="5726797A" w14:textId="77777777" w:rsidR="001C2BE1" w:rsidRDefault="001C2BE1" w:rsidP="001C2BE1">
      <w:pPr>
        <w:pStyle w:val="Footer"/>
        <w:rPr>
          <w:noProof w:val="0"/>
        </w:rPr>
      </w:pPr>
    </w:p>
    <w:p w14:paraId="7A0F0ED7" w14:textId="7B3F8138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CE3413">
        <w:rPr>
          <w:rFonts w:ascii="Arial" w:hAnsi="Arial"/>
          <w:sz w:val="24"/>
          <w:lang w:val="en-US"/>
        </w:rPr>
        <w:t>8</w:t>
      </w:r>
      <w:r w:rsidR="00A03678">
        <w:rPr>
          <w:rFonts w:ascii="Arial" w:hAnsi="Arial"/>
          <w:sz w:val="24"/>
          <w:lang w:val="en-US"/>
        </w:rPr>
        <w:t>.</w:t>
      </w:r>
      <w:r w:rsidR="00F612A4">
        <w:rPr>
          <w:rFonts w:ascii="Arial" w:hAnsi="Arial"/>
          <w:sz w:val="24"/>
          <w:lang w:val="en-US"/>
        </w:rPr>
        <w:t>1</w:t>
      </w:r>
      <w:r w:rsidR="00410DE8">
        <w:rPr>
          <w:rFonts w:ascii="Arial" w:hAnsi="Arial"/>
          <w:sz w:val="24"/>
          <w:lang w:val="en-US"/>
        </w:rPr>
        <w:t>2</w:t>
      </w:r>
      <w:r w:rsidR="00A03678">
        <w:rPr>
          <w:rFonts w:ascii="Arial" w:hAnsi="Arial"/>
          <w:sz w:val="24"/>
          <w:lang w:val="en-US"/>
        </w:rPr>
        <w:t>.</w:t>
      </w:r>
      <w:r w:rsidR="001D1D04">
        <w:rPr>
          <w:rFonts w:ascii="Arial" w:hAnsi="Arial"/>
          <w:sz w:val="24"/>
          <w:lang w:val="en-US"/>
        </w:rPr>
        <w:t>4</w:t>
      </w:r>
      <w:r w:rsidR="003328D6">
        <w:rPr>
          <w:rFonts w:ascii="Arial" w:hAnsi="Arial"/>
          <w:sz w:val="24"/>
          <w:lang w:val="en-US"/>
        </w:rPr>
        <w:t>.3</w:t>
      </w:r>
    </w:p>
    <w:p w14:paraId="2EB93FEC" w14:textId="0BE488B2" w:rsidR="001C2BE1" w:rsidRDefault="001C2BE1" w:rsidP="001C2BE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hAnsi="Arial"/>
          <w:sz w:val="24"/>
          <w:lang w:val="en-US"/>
        </w:rPr>
        <w:t>Qualcomm Incorporated</w:t>
      </w:r>
    </w:p>
    <w:p w14:paraId="13D61748" w14:textId="4AE32A05" w:rsidR="001C2BE1" w:rsidRPr="00F60377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3328D6">
        <w:rPr>
          <w:rFonts w:ascii="Arial" w:hAnsi="Arial"/>
          <w:sz w:val="24"/>
        </w:rPr>
        <w:t>UL timing adjustment solutions for FR2 HST</w:t>
      </w:r>
      <w:r w:rsidR="00112951" w:rsidRPr="00112951">
        <w:rPr>
          <w:rFonts w:ascii="Arial" w:hAnsi="Arial"/>
          <w:sz w:val="24"/>
        </w:rPr>
        <w:t xml:space="preserve"> </w:t>
      </w:r>
    </w:p>
    <w:p w14:paraId="1747D0C4" w14:textId="059BC51F" w:rsidR="001C2BE1" w:rsidRDefault="001C2BE1" w:rsidP="001C2BE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sz w:val="24"/>
          <w:lang w:val="en-US"/>
        </w:rPr>
        <w:tab/>
        <w:t>Discussion</w:t>
      </w:r>
    </w:p>
    <w:p w14:paraId="3920BE1A" w14:textId="2DE21D74" w:rsidR="00DD5AE1" w:rsidRDefault="00C27072" w:rsidP="00B47C0A">
      <w:pPr>
        <w:pStyle w:val="Heading1"/>
        <w:rPr>
          <w:lang w:eastAsia="zh-CN"/>
        </w:rPr>
      </w:pPr>
      <w:bookmarkStart w:id="1" w:name="Title"/>
      <w:bookmarkStart w:id="2" w:name="DocumentFor"/>
      <w:bookmarkEnd w:id="1"/>
      <w:bookmarkEnd w:id="2"/>
      <w:r>
        <w:rPr>
          <w:lang w:eastAsia="zh-CN"/>
        </w:rPr>
        <w:t>Introduction</w:t>
      </w:r>
    </w:p>
    <w:p w14:paraId="7564657D" w14:textId="1AEA175C" w:rsidR="00512BB9" w:rsidRDefault="00512BB9" w:rsidP="00512BB9">
      <w:pPr>
        <w:rPr>
          <w:rFonts w:eastAsiaTheme="minorEastAsia"/>
          <w:lang w:val="en-US" w:eastAsia="zh-CN"/>
        </w:rPr>
      </w:pPr>
      <w:r>
        <w:t>RAN4 has been discussing t</w:t>
      </w:r>
      <w:r w:rsidRPr="00C50B9A">
        <w:t xml:space="preserve">he </w:t>
      </w:r>
      <w:r w:rsidRPr="00512BB9">
        <w:t>UL timing adjustment solutions for FR2 HST</w:t>
      </w:r>
      <w:r w:rsidRPr="00C50B9A">
        <w:t xml:space="preserve"> </w:t>
      </w:r>
      <w:r>
        <w:t xml:space="preserve">for past few meetings and </w:t>
      </w:r>
      <w:r w:rsidR="00052856">
        <w:t>it was agreed</w:t>
      </w:r>
      <w:r w:rsidR="002D1C4F">
        <w:t xml:space="preserve"> [1]</w:t>
      </w:r>
      <w:r w:rsidR="00052856">
        <w:t xml:space="preserve"> to introduce a MAC</w:t>
      </w:r>
      <w:r w:rsidR="00194D74">
        <w:t>-</w:t>
      </w:r>
      <w:r w:rsidR="00052856">
        <w:t xml:space="preserve">CE based </w:t>
      </w:r>
      <w:r w:rsidR="00234AF1">
        <w:t xml:space="preserve">solution with 1-bit indication </w:t>
      </w:r>
      <w:r w:rsidR="00FE6438">
        <w:t xml:space="preserve">to inform </w:t>
      </w:r>
      <w:r w:rsidR="00805DB9">
        <w:t xml:space="preserve">UE on the </w:t>
      </w:r>
      <w:r w:rsidR="006A3F04">
        <w:t>TCI state switch across</w:t>
      </w:r>
      <w:r w:rsidR="001D2203">
        <w:t xml:space="preserve"> which could be used by the UE to decide</w:t>
      </w:r>
      <w:r w:rsidR="00C95B75">
        <w:t xml:space="preserve"> </w:t>
      </w:r>
      <w:r w:rsidR="00B4344F" w:rsidRPr="00D7566B">
        <w:rPr>
          <w:rFonts w:eastAsiaTheme="minorEastAsia"/>
          <w:iCs/>
          <w:lang w:eastAsia="zh-CN"/>
        </w:rPr>
        <w:t>whether</w:t>
      </w:r>
      <w:r w:rsidR="00C95B75" w:rsidRPr="00D7566B">
        <w:rPr>
          <w:rFonts w:eastAsiaTheme="minorEastAsia"/>
          <w:iCs/>
          <w:lang w:eastAsia="zh-CN"/>
        </w:rPr>
        <w:t xml:space="preserve"> </w:t>
      </w:r>
      <w:r w:rsidR="001D2203">
        <w:rPr>
          <w:rFonts w:eastAsiaTheme="minorEastAsia"/>
          <w:iCs/>
          <w:lang w:eastAsia="zh-CN"/>
        </w:rPr>
        <w:t>to</w:t>
      </w:r>
      <w:r w:rsidR="00C95B75" w:rsidRPr="00D7566B">
        <w:rPr>
          <w:rFonts w:eastAsiaTheme="minorEastAsia"/>
          <w:iCs/>
          <w:lang w:eastAsia="zh-CN"/>
        </w:rPr>
        <w:t xml:space="preserve"> follow the Rel-17 UL timing solution for the indicated TCI state ID</w:t>
      </w:r>
      <w:r w:rsidR="001D2203">
        <w:rPr>
          <w:rFonts w:eastAsiaTheme="minorEastAsia"/>
          <w:iCs/>
          <w:lang w:eastAsia="zh-CN"/>
        </w:rPr>
        <w:t>.</w:t>
      </w:r>
      <w:r w:rsidR="00C86083">
        <w:rPr>
          <w:rFonts w:eastAsiaTheme="minorEastAsia"/>
          <w:iCs/>
          <w:lang w:eastAsia="zh-CN"/>
        </w:rPr>
        <w:t xml:space="preserve"> </w:t>
      </w:r>
      <w:r w:rsidRPr="00C50B9A">
        <w:t xml:space="preserve">In this </w:t>
      </w:r>
      <w:r w:rsidR="002D1C4F">
        <w:t>paper</w:t>
      </w:r>
      <w:r w:rsidRPr="00C50B9A">
        <w:t>, we provide our views on</w:t>
      </w:r>
      <w:r w:rsidR="00177DCA">
        <w:t xml:space="preserve"> </w:t>
      </w:r>
      <w:r w:rsidR="002D1C4F">
        <w:t xml:space="preserve">the remaining </w:t>
      </w:r>
      <w:r w:rsidR="00804463">
        <w:t xml:space="preserve">timing-related issues listed in the </w:t>
      </w:r>
      <w:r w:rsidR="002D1C4F">
        <w:t>WF [</w:t>
      </w:r>
      <w:r w:rsidR="00410DE8">
        <w:t>2</w:t>
      </w:r>
      <w:r w:rsidR="002D1C4F">
        <w:t>] from RAN4#10</w:t>
      </w:r>
      <w:r w:rsidR="00410DE8">
        <w:t>7</w:t>
      </w:r>
      <w:r w:rsidR="00804463">
        <w:t>.</w:t>
      </w:r>
    </w:p>
    <w:p w14:paraId="4D3D7C19" w14:textId="1A5312EE" w:rsidR="00410DE8" w:rsidRDefault="00410DE8" w:rsidP="00F40DED">
      <w:pPr>
        <w:pStyle w:val="Heading1"/>
        <w:rPr>
          <w:lang w:val="en-US"/>
        </w:rPr>
      </w:pPr>
      <w:r w:rsidRPr="00C7621B">
        <w:rPr>
          <w:lang w:val="en-US"/>
        </w:rPr>
        <w:t xml:space="preserve">Impacts of MAC-CE based cross-RRH network </w:t>
      </w:r>
      <w:proofErr w:type="spellStart"/>
      <w:r w:rsidRPr="00C7621B">
        <w:rPr>
          <w:lang w:val="en-US"/>
        </w:rPr>
        <w:t>signalling</w:t>
      </w:r>
      <w:proofErr w:type="spellEnd"/>
      <w:r w:rsidRPr="00C7621B">
        <w:rPr>
          <w:lang w:val="en-US"/>
        </w:rPr>
        <w:t xml:space="preserve"> </w:t>
      </w:r>
      <w:proofErr w:type="gramStart"/>
      <w:r w:rsidRPr="00C7621B">
        <w:rPr>
          <w:lang w:val="en-US"/>
        </w:rPr>
        <w:t>assistance</w:t>
      </w:r>
      <w:proofErr w:type="gramEnd"/>
    </w:p>
    <w:p w14:paraId="5AA98726" w14:textId="5F37D1D8" w:rsidR="00410DE8" w:rsidRDefault="00C86083" w:rsidP="00410DE8">
      <w:pPr>
        <w:rPr>
          <w:lang w:val="en-US" w:eastAsia="zh-TW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67DFA9AC" wp14:editId="159BFA76">
                <wp:simplePos x="0" y="0"/>
                <wp:positionH relativeFrom="column">
                  <wp:posOffset>157480</wp:posOffset>
                </wp:positionH>
                <wp:positionV relativeFrom="paragraph">
                  <wp:posOffset>339997</wp:posOffset>
                </wp:positionV>
                <wp:extent cx="6367780" cy="5627914"/>
                <wp:effectExtent l="0" t="0" r="13970" b="11430"/>
                <wp:wrapSquare wrapText="bothSides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7780" cy="5627914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44C05C" w14:textId="5194928A" w:rsidR="00C86083" w:rsidRDefault="00C86083" w:rsidP="00C86083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ind w:left="360" w:hanging="360"/>
                              <w:textAlignment w:val="baseline"/>
                            </w:pPr>
                            <w:r w:rsidRPr="00C7621B"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  <w:t>Impact on One-shot large timing adjustment requirements</w:t>
                            </w:r>
                          </w:p>
                          <w:p w14:paraId="4DE9C05A" w14:textId="77777777" w:rsidR="00C86083" w:rsidRPr="00C40761" w:rsidRDefault="00C86083" w:rsidP="00C86083">
                            <w:pPr>
                              <w:pStyle w:val="ListParagraph"/>
                              <w:numPr>
                                <w:ilvl w:val="0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C40761">
                              <w:rPr>
                                <w:bCs/>
                                <w:lang w:val="en-US" w:eastAsia="zh-CN"/>
                              </w:rPr>
                              <w:t>For Rel-18 TCI state switching with MAC-CE based cross-RRH network signaling assistance:</w:t>
                            </w:r>
                          </w:p>
                          <w:p w14:paraId="1B851616" w14:textId="77777777" w:rsidR="00C86083" w:rsidRPr="00C40761" w:rsidRDefault="00C86083" w:rsidP="00C86083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C40761">
                              <w:rPr>
                                <w:bCs/>
                                <w:lang w:val="en-US" w:eastAsia="zh-CN"/>
                              </w:rPr>
                              <w:t>For indicated cross-RRH TCI state switching,</w:t>
                            </w:r>
                          </w:p>
                          <w:p w14:paraId="5BAD1837" w14:textId="77777777" w:rsidR="00C86083" w:rsidRPr="00C40761" w:rsidRDefault="00C86083" w:rsidP="00C86083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spacing w:after="120"/>
                              <w:ind w:leftChars="0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C40761">
                              <w:rPr>
                                <w:rFonts w:eastAsia="SimSun"/>
                                <w:lang w:eastAsia="zh-CN"/>
                              </w:rPr>
                              <w:t xml:space="preserve">the existing R17 UL timing adjustment requirements in clause 7.1.2.3 apply to the first UL transmission after TCI state </w:t>
                            </w:r>
                            <w:proofErr w:type="gramStart"/>
                            <w:r w:rsidRPr="00C40761">
                              <w:rPr>
                                <w:rFonts w:eastAsia="SimSun"/>
                                <w:lang w:eastAsia="zh-CN"/>
                              </w:rPr>
                              <w:t>switch</w:t>
                            </w:r>
                            <w:proofErr w:type="gramEnd"/>
                          </w:p>
                          <w:p w14:paraId="1A86E819" w14:textId="77777777" w:rsidR="00C86083" w:rsidRPr="00C40761" w:rsidRDefault="00C86083" w:rsidP="00C86083">
                            <w:pPr>
                              <w:pStyle w:val="ListParagraph"/>
                              <w:numPr>
                                <w:ilvl w:val="3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C40761">
                              <w:rPr>
                                <w:bCs/>
                                <w:lang w:eastAsia="zh-CN"/>
                              </w:rPr>
                              <w:t xml:space="preserve">FFS, whether </w:t>
                            </w:r>
                            <w:r w:rsidRPr="00C40761">
                              <w:rPr>
                                <w:rFonts w:eastAsia="SimSun"/>
                                <w:lang w:eastAsia="zh-CN"/>
                              </w:rPr>
                              <w:t>the condition that UE measurement on DL timing difference is larger than certain threshold (as specified in Rel-17) shall not be included as the applicable condition.</w:t>
                            </w:r>
                          </w:p>
                          <w:p w14:paraId="4482D30F" w14:textId="77777777" w:rsidR="00C86083" w:rsidRPr="00C40761" w:rsidRDefault="00C86083" w:rsidP="00C86083">
                            <w:pPr>
                              <w:pStyle w:val="ListParagraph"/>
                              <w:numPr>
                                <w:ilvl w:val="1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C40761">
                              <w:rPr>
                                <w:bCs/>
                                <w:lang w:val="en-US" w:eastAsia="zh-CN"/>
                              </w:rPr>
                              <w:t>If it is indicated that TCI state switch is not across non-collocated RRHs,</w:t>
                            </w:r>
                          </w:p>
                          <w:p w14:paraId="19C3709F" w14:textId="61AD0A2A" w:rsidR="00C86083" w:rsidRPr="00C86083" w:rsidRDefault="00C86083" w:rsidP="00C86083">
                            <w:pPr>
                              <w:pStyle w:val="ListParagraph"/>
                              <w:numPr>
                                <w:ilvl w:val="2"/>
                                <w:numId w:val="35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bCs/>
                                <w:lang w:val="en-US" w:eastAsia="zh-CN"/>
                              </w:rPr>
                            </w:pPr>
                            <w:r w:rsidRPr="00C40761">
                              <w:rPr>
                                <w:bCs/>
                                <w:lang w:val="en-US" w:eastAsia="zh-CN"/>
                              </w:rPr>
                              <w:t xml:space="preserve">Gradual timing adjustment requirements in Clause 7.1.2.1 apply to the first UL transmission after TCI state </w:t>
                            </w:r>
                            <w:proofErr w:type="gramStart"/>
                            <w:r w:rsidRPr="00C40761">
                              <w:rPr>
                                <w:bCs/>
                                <w:lang w:val="en-US" w:eastAsia="zh-CN"/>
                              </w:rPr>
                              <w:t>switch</w:t>
                            </w:r>
                            <w:proofErr w:type="gramEnd"/>
                          </w:p>
                          <w:p w14:paraId="5E09EAC3" w14:textId="77777777" w:rsidR="00C86083" w:rsidRPr="00DF308C" w:rsidRDefault="00C86083" w:rsidP="00C86083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DF308C"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  <w:t>HST FR2 TCI state switch delay</w:t>
                            </w:r>
                          </w:p>
                          <w:p w14:paraId="75B4883C" w14:textId="77777777" w:rsidR="00C86083" w:rsidRPr="00A1678A" w:rsidRDefault="00C86083" w:rsidP="00C86083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When</w:t>
                            </w:r>
                            <w:r w:rsidRPr="00FB5ED6">
                              <w:t xml:space="preserve"> </w:t>
                            </w:r>
                            <w:r w:rsidRPr="00FB5ED6">
                              <w:rPr>
                                <w:bCs/>
                                <w:lang w:eastAsia="zh-CN"/>
                              </w:rPr>
                              <w:t>it is indicated that TCI state switch is across non-collocated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 xml:space="preserve"> </w:t>
                            </w:r>
                            <w:r w:rsidRPr="00A1678A">
                              <w:rPr>
                                <w:lang w:eastAsia="zh-CN"/>
                              </w:rPr>
                              <w:t>UE shall be able to receive PDCCH with the target TCI state after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 w:rsidRPr="00A1678A">
                              <w:t xml:space="preserve">slot </w:t>
                            </w:r>
                            <w:r w:rsidRPr="00A1678A">
                              <w:rPr>
                                <w:lang w:eastAsia="zh-CN"/>
                              </w:rPr>
                              <w:t>n+ T</w:t>
                            </w:r>
                            <w:r w:rsidRPr="00A1678A">
                              <w:rPr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A1678A">
                              <w:rPr>
                                <w:lang w:eastAsia="zh-CN"/>
                              </w:rPr>
                              <w:t xml:space="preserve"> +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hAnsi="Cambria Math"/>
                                      <w:sz w:val="24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3N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lang w:eastAsia="zh-CN"/>
                                    </w:rPr>
                                    <m:t>subframe,µ</m:t>
                                  </m:r>
                                </m:sup>
                              </m:sSubSup>
                            </m:oMath>
                            <w:r w:rsidRPr="00A1678A">
                              <w:rPr>
                                <w:lang w:eastAsia="zh-CN"/>
                              </w:rPr>
                              <w:t xml:space="preserve"> + </w:t>
                            </w:r>
                            <w:proofErr w:type="spellStart"/>
                            <w:r w:rsidRPr="00A1678A">
                              <w:t>TO</w:t>
                            </w:r>
                            <w:r w:rsidRPr="00A1678A">
                              <w:rPr>
                                <w:vertAlign w:val="subscript"/>
                              </w:rPr>
                              <w:t>k</w:t>
                            </w:r>
                            <w:proofErr w:type="spellEnd"/>
                            <w:r w:rsidRPr="00A1678A">
                              <w:t>*(</w:t>
                            </w:r>
                            <w:proofErr w:type="spellStart"/>
                            <w:r w:rsidRPr="00A1678A">
                              <w:t>T</w:t>
                            </w:r>
                            <w:r w:rsidRPr="00A1678A">
                              <w:rPr>
                                <w:vertAlign w:val="subscript"/>
                              </w:rPr>
                              <w:t>first</w:t>
                            </w:r>
                            <w:proofErr w:type="spellEnd"/>
                            <w:r w:rsidRPr="00A1678A">
                              <w:rPr>
                                <w:vertAlign w:val="subscript"/>
                              </w:rPr>
                              <w:t xml:space="preserve">-SSB </w:t>
                            </w:r>
                            <w:r w:rsidRPr="00A1678A">
                              <w:t>+ T</w:t>
                            </w:r>
                            <w:r w:rsidRPr="00A1678A">
                              <w:rPr>
                                <w:vertAlign w:val="subscript"/>
                              </w:rPr>
                              <w:t>SSB-proc</w:t>
                            </w:r>
                            <w:r w:rsidRPr="00A1678A">
                              <w:t xml:space="preserve"> + </w:t>
                            </w:r>
                            <w:proofErr w:type="spellStart"/>
                            <w:r w:rsidRPr="00A1678A">
                              <w:t>T</w:t>
                            </w:r>
                            <w:r w:rsidRPr="00A1678A">
                              <w:rPr>
                                <w:vertAlign w:val="subscript"/>
                              </w:rPr>
                              <w:t>rs</w:t>
                            </w:r>
                            <w:proofErr w:type="spellEnd"/>
                            <w:r w:rsidRPr="00A1678A">
                              <w:rPr>
                                <w:vertAlign w:val="subscript"/>
                              </w:rPr>
                              <w:t xml:space="preserve"> </w:t>
                            </w:r>
                            <w:r w:rsidRPr="00A1678A">
                              <w:t xml:space="preserve">+ </w:t>
                            </w:r>
                            <w:proofErr w:type="spellStart"/>
                            <w:r w:rsidRPr="00A1678A">
                              <w:t>T</w:t>
                            </w:r>
                            <w:r w:rsidRPr="00A1678A">
                              <w:rPr>
                                <w:vertAlign w:val="subscript"/>
                              </w:rPr>
                              <w:t>rs</w:t>
                            </w:r>
                            <w:proofErr w:type="spellEnd"/>
                            <w:r w:rsidRPr="00A1678A">
                              <w:rPr>
                                <w:vertAlign w:val="subscript"/>
                              </w:rPr>
                              <w:t>-proc</w:t>
                            </w:r>
                            <w:r w:rsidRPr="00A1678A">
                              <w:t xml:space="preserve">) / </w:t>
                            </w:r>
                            <w:r w:rsidRPr="00A1678A">
                              <w:rPr>
                                <w:i/>
                              </w:rPr>
                              <w:t>NR slot length</w:t>
                            </w:r>
                            <w:r w:rsidRPr="00F73539">
                              <w:rPr>
                                <w:iCs/>
                              </w:rPr>
                              <w:t xml:space="preserve"> (</w:t>
                            </w:r>
                            <w:r>
                              <w:rPr>
                                <w:iCs/>
                              </w:rPr>
                              <w:t>i.e., Rel-17 requirement</w:t>
                            </w:r>
                            <w:r w:rsidRPr="00F73539">
                              <w:rPr>
                                <w:iCs/>
                              </w:rPr>
                              <w:t>)</w:t>
                            </w:r>
                          </w:p>
                          <w:p w14:paraId="29DB50F2" w14:textId="77777777" w:rsidR="00C86083" w:rsidRPr="00F73539" w:rsidRDefault="00C86083" w:rsidP="00C86083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bCs/>
                                <w:lang w:val="ru-RU" w:eastAsia="zh-CN"/>
                              </w:rPr>
                            </w:pPr>
                            <w:r w:rsidRPr="00FB5ED6">
                              <w:rPr>
                                <w:bCs/>
                                <w:lang w:eastAsia="zh-CN"/>
                              </w:rPr>
                              <w:t xml:space="preserve"> </w:t>
                            </w:r>
                            <w:r w:rsidRPr="00F73539">
                              <w:rPr>
                                <w:b/>
                                <w:lang w:eastAsia="zh-CN"/>
                              </w:rPr>
                              <w:t>FFS</w:t>
                            </w:r>
                            <w:r>
                              <w:rPr>
                                <w:bCs/>
                                <w:lang w:eastAsia="zh-CN"/>
                              </w:rPr>
                              <w:t>, how to define requirement when it is indicated that TCI state switch is not cross-RRH:</w:t>
                            </w:r>
                          </w:p>
                          <w:p w14:paraId="5DBD2429" w14:textId="77777777" w:rsidR="00C86083" w:rsidRPr="00F73539" w:rsidRDefault="00C86083" w:rsidP="00C86083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 xml:space="preserve">Option 1: </w:t>
                            </w:r>
                            <w:r w:rsidRPr="00A1678A">
                              <w:rPr>
                                <w:rFonts w:eastAsia="Yu Mincho"/>
                              </w:rPr>
                              <w:t xml:space="preserve">slot </w:t>
                            </w:r>
                            <w:r w:rsidRPr="00A1678A">
                              <w:rPr>
                                <w:rFonts w:eastAsia="Yu Mincho"/>
                                <w:lang w:eastAsia="zh-CN"/>
                              </w:rPr>
                              <w:t>n+ T</w:t>
                            </w:r>
                            <w:r w:rsidRPr="00A1678A">
                              <w:rPr>
                                <w:rFonts w:eastAsia="Yu Mincho"/>
                                <w:vertAlign w:val="subscript"/>
                                <w:lang w:eastAsia="zh-CN"/>
                              </w:rPr>
                              <w:t>HARQ</w:t>
                            </w:r>
                            <w:r w:rsidRPr="00A1678A">
                              <w:rPr>
                                <w:rFonts w:eastAsia="Yu Mincho"/>
                                <w:lang w:eastAsia="zh-CN"/>
                              </w:rPr>
                              <w:t xml:space="preserve"> +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Yu Mincho" w:hAnsi="Cambria Math"/>
                                      <w:sz w:val="24"/>
                                      <w:lang w:eastAsia="zh-CN"/>
                                    </w:rPr>
                                  </m:ctrlPr>
                                </m:sSubSup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Yu Mincho" w:hAnsi="Cambria Math"/>
                                      <w:lang w:eastAsia="zh-CN"/>
                                    </w:rPr>
                                    <m:t>3N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Yu Mincho" w:hAnsi="Cambria Math"/>
                                      <w:lang w:eastAsia="zh-CN"/>
                                    </w:rPr>
                                    <m:t>slot</m:t>
                                  </m:r>
                                </m:sub>
                                <m:sup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eastAsia="Yu Mincho" w:hAnsi="Cambria Math"/>
                                      <w:lang w:eastAsia="zh-CN"/>
                                    </w:rPr>
                                    <m:t>subframe,µ</m:t>
                                  </m:r>
                                </m:sup>
                              </m:sSubSup>
                            </m:oMath>
                            <w:r w:rsidRPr="00A1678A">
                              <w:rPr>
                                <w:rFonts w:eastAsia="Yu Mincho"/>
                                <w:lang w:eastAsia="zh-CN"/>
                              </w:rPr>
                              <w:t xml:space="preserve"> + </w:t>
                            </w:r>
                            <w:proofErr w:type="spellStart"/>
                            <w:r w:rsidRPr="00A1678A">
                              <w:rPr>
                                <w:rFonts w:eastAsia="Yu Mincho"/>
                              </w:rPr>
                              <w:t>TO</w:t>
                            </w:r>
                            <w:r w:rsidRPr="00A1678A">
                              <w:rPr>
                                <w:rFonts w:eastAsia="Yu Mincho"/>
                                <w:vertAlign w:val="subscript"/>
                              </w:rPr>
                              <w:t>k</w:t>
                            </w:r>
                            <w:proofErr w:type="spellEnd"/>
                            <w:r w:rsidRPr="00A1678A">
                              <w:rPr>
                                <w:rFonts w:eastAsia="Yu Mincho"/>
                              </w:rPr>
                              <w:t>*(</w:t>
                            </w:r>
                            <w:proofErr w:type="spellStart"/>
                            <w:r w:rsidRPr="00A1678A">
                              <w:rPr>
                                <w:rFonts w:eastAsia="Yu Mincho"/>
                              </w:rPr>
                              <w:t>T</w:t>
                            </w:r>
                            <w:r w:rsidRPr="00A1678A">
                              <w:rPr>
                                <w:rFonts w:eastAsia="Yu Mincho"/>
                                <w:vertAlign w:val="subscript"/>
                              </w:rPr>
                              <w:t>first</w:t>
                            </w:r>
                            <w:proofErr w:type="spellEnd"/>
                            <w:r w:rsidRPr="00A1678A">
                              <w:rPr>
                                <w:rFonts w:eastAsia="Yu Mincho"/>
                                <w:vertAlign w:val="subscript"/>
                              </w:rPr>
                              <w:t xml:space="preserve">-SSB </w:t>
                            </w:r>
                            <w:r w:rsidRPr="00A1678A">
                              <w:rPr>
                                <w:rFonts w:eastAsia="Yu Mincho"/>
                              </w:rPr>
                              <w:t>+ T</w:t>
                            </w:r>
                            <w:r w:rsidRPr="00A1678A">
                              <w:rPr>
                                <w:rFonts w:eastAsia="Yu Mincho"/>
                                <w:vertAlign w:val="subscript"/>
                              </w:rPr>
                              <w:t>SSB-proc</w:t>
                            </w:r>
                            <w:r w:rsidRPr="00A1678A">
                              <w:rPr>
                                <w:rFonts w:eastAsia="Yu Mincho"/>
                              </w:rPr>
                              <w:t xml:space="preserve">) / </w:t>
                            </w:r>
                            <w:r w:rsidRPr="00A1678A">
                              <w:rPr>
                                <w:rFonts w:eastAsia="Yu Mincho"/>
                                <w:i/>
                              </w:rPr>
                              <w:t>NR slot length</w:t>
                            </w:r>
                            <w:r w:rsidRPr="00A1678A">
                              <w:rPr>
                                <w:rFonts w:eastAsia="Yu Mincho"/>
                              </w:rPr>
                              <w:t xml:space="preserve"> when it is indicated that TCI state switch is not across non-collocated RRHs,</w:t>
                            </w:r>
                          </w:p>
                          <w:p w14:paraId="3C212757" w14:textId="77777777" w:rsidR="00C86083" w:rsidRPr="00F73539" w:rsidRDefault="00C86083" w:rsidP="00C86083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bCs/>
                                <w:lang w:eastAsia="zh-CN"/>
                              </w:rPr>
                              <w:t>Option2: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Keep Rel-17 requirement without changes</w:t>
                            </w:r>
                          </w:p>
                          <w:p w14:paraId="5C94A26E" w14:textId="5E6CD2DA" w:rsidR="00C86083" w:rsidRPr="00C86083" w:rsidRDefault="00C86083" w:rsidP="00C86083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C86083"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  <w:t xml:space="preserve">Conditions to apply one-shot large timing </w:t>
                            </w:r>
                            <w:proofErr w:type="gramStart"/>
                            <w:r w:rsidRPr="00C86083"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  <w:t>adjustment</w:t>
                            </w:r>
                            <w:proofErr w:type="gramEnd"/>
                          </w:p>
                          <w:p w14:paraId="7FCB1B27" w14:textId="2C373262" w:rsidR="00C86083" w:rsidRPr="00FA6987" w:rsidRDefault="00C86083" w:rsidP="00C86083">
                            <w:pPr>
                              <w:pStyle w:val="ListParagraph"/>
                              <w:numPr>
                                <w:ilvl w:val="0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color w:val="000000" w:themeColor="text1"/>
                                <w:lang w:val="en-US" w:eastAsia="zh-CN"/>
                              </w:rPr>
                            </w:pPr>
                            <w:r w:rsidRPr="00FA6987">
                              <w:rPr>
                                <w:color w:val="000000" w:themeColor="text1"/>
                                <w:lang w:val="en-US" w:eastAsia="zh-CN"/>
                              </w:rPr>
                              <w:t>The condition for UE to apply one-shot large uplink timing adjustment at TCI state switch:</w:t>
                            </w:r>
                          </w:p>
                          <w:p w14:paraId="2DDDAE31" w14:textId="77777777" w:rsidR="00C86083" w:rsidRPr="00FA6987" w:rsidRDefault="00C86083" w:rsidP="00C86083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color w:val="000000" w:themeColor="text1"/>
                                <w:lang w:val="en-US" w:eastAsia="zh-CN"/>
                              </w:rPr>
                            </w:pPr>
                            <w:r w:rsidRPr="00FA6987">
                              <w:rPr>
                                <w:color w:val="000000" w:themeColor="text1"/>
                                <w:lang w:val="en-US" w:eastAsia="zh-CN"/>
                              </w:rPr>
                              <w:t xml:space="preserve">UE capability to support the cross-RRH TCI state switching with MAC-CE based network signaling </w:t>
                            </w:r>
                            <w:proofErr w:type="gramStart"/>
                            <w:r w:rsidRPr="00FA6987">
                              <w:rPr>
                                <w:color w:val="000000" w:themeColor="text1"/>
                                <w:lang w:val="en-US" w:eastAsia="zh-CN"/>
                              </w:rPr>
                              <w:t>assistance</w:t>
                            </w:r>
                            <w:proofErr w:type="gramEnd"/>
                          </w:p>
                          <w:p w14:paraId="2C704D91" w14:textId="77777777" w:rsidR="00C86083" w:rsidRPr="00FA6987" w:rsidRDefault="00C86083" w:rsidP="00C86083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color w:val="000000" w:themeColor="text1"/>
                                <w:lang w:val="en-US" w:eastAsia="zh-CN"/>
                              </w:rPr>
                            </w:pPr>
                            <w:r w:rsidRPr="00FA6987">
                              <w:rPr>
                                <w:color w:val="000000" w:themeColor="text1"/>
                                <w:lang w:val="en-US" w:eastAsia="zh-CN"/>
                              </w:rPr>
                              <w:t xml:space="preserve">NW flag signaling </w:t>
                            </w:r>
                            <w:r w:rsidRPr="00C034BA">
                              <w:rPr>
                                <w:i/>
                                <w:iCs/>
                                <w:color w:val="000000" w:themeColor="text1"/>
                                <w:lang w:val="en-US" w:eastAsia="zh-CN"/>
                              </w:rPr>
                              <w:t>highSpeedMeasFlagFR2-r17</w:t>
                            </w:r>
                            <w:r w:rsidRPr="00FA6987">
                              <w:rPr>
                                <w:color w:val="000000" w:themeColor="text1"/>
                                <w:lang w:val="en-US" w:eastAsia="zh-CN"/>
                              </w:rPr>
                              <w:t xml:space="preserve"> to indicate UE be in the HST </w:t>
                            </w:r>
                            <w:proofErr w:type="gramStart"/>
                            <w:r w:rsidRPr="00FA6987">
                              <w:rPr>
                                <w:color w:val="000000" w:themeColor="text1"/>
                                <w:lang w:val="en-US" w:eastAsia="zh-CN"/>
                              </w:rPr>
                              <w:t>scenario</w:t>
                            </w:r>
                            <w:proofErr w:type="gramEnd"/>
                          </w:p>
                          <w:p w14:paraId="6B5C7D41" w14:textId="77777777" w:rsidR="00C86083" w:rsidRPr="00FA6987" w:rsidRDefault="00C86083" w:rsidP="00C86083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ind w:leftChars="0"/>
                              <w:textAlignment w:val="baseline"/>
                              <w:rPr>
                                <w:color w:val="000000" w:themeColor="text1"/>
                                <w:lang w:val="en-US" w:eastAsia="zh-CN"/>
                              </w:rPr>
                            </w:pPr>
                            <w:r w:rsidRPr="00FA6987">
                              <w:rPr>
                                <w:color w:val="000000" w:themeColor="text1"/>
                                <w:lang w:eastAsia="zh-CN"/>
                              </w:rPr>
                              <w:t xml:space="preserve">Reuse Rel-17 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>large</w:t>
                            </w:r>
                            <w:r w:rsidRPr="00FA6987">
                              <w:rPr>
                                <w:color w:val="000000" w:themeColor="text1"/>
                                <w:lang w:eastAsia="zh-CN"/>
                              </w:rPr>
                              <w:t xml:space="preserve"> one step UL timing adjustment signalling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 xml:space="preserve"> (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  <w:lang w:val="en-US"/>
                              </w:rPr>
                              <w:t>highSpeedLargeOneStepUL-TimingFR2-r17</w:t>
                            </w:r>
                            <w:r>
                              <w:rPr>
                                <w:rFonts w:eastAsia="SimSun"/>
                                <w:i/>
                                <w:iCs/>
                              </w:rPr>
                              <w:t xml:space="preserve"> </w:t>
                            </w:r>
                            <w:r>
                              <w:rPr>
                                <w:rFonts w:eastAsia="SimSun"/>
                              </w:rPr>
                              <w:t xml:space="preserve">NW signalling and </w:t>
                            </w:r>
                            <w:r w:rsidRPr="00412E6D">
                              <w:rPr>
                                <w:rFonts w:eastAsia="SimSun"/>
                              </w:rPr>
                              <w:t>[</w:t>
                            </w:r>
                            <w:r w:rsidRPr="00412E6D">
                              <w:rPr>
                                <w:rFonts w:eastAsia="SimSun"/>
                                <w:i/>
                                <w:iCs/>
                              </w:rPr>
                              <w:t>largeOneStepUL-timingFR2-r17</w:t>
                            </w:r>
                            <w:r w:rsidRPr="00412E6D">
                              <w:rPr>
                                <w:rFonts w:eastAsia="SimSun"/>
                              </w:rPr>
                              <w:t xml:space="preserve">] </w:t>
                            </w:r>
                            <w:r>
                              <w:rPr>
                                <w:rFonts w:eastAsia="SimSun"/>
                              </w:rPr>
                              <w:t xml:space="preserve">UE </w:t>
                            </w:r>
                            <w:r w:rsidRPr="00412E6D">
                              <w:rPr>
                                <w:rFonts w:eastAsia="SimSun"/>
                              </w:rPr>
                              <w:t>capability</w:t>
                            </w:r>
                            <w:r>
                              <w:rPr>
                                <w:color w:val="000000" w:themeColor="text1"/>
                                <w:lang w:eastAsia="zh-CN"/>
                              </w:rPr>
                              <w:t>)</w:t>
                            </w:r>
                          </w:p>
                          <w:p w14:paraId="0B800553" w14:textId="77777777" w:rsidR="00C86083" w:rsidRDefault="00C86083" w:rsidP="00C86083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7DFA9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2.4pt;margin-top:26.75pt;width:501.4pt;height:443.1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">
                <v:textbox>
                  <w:txbxContent>
                    <w:p w14:paraId="7D44C05C" w14:textId="5194928A" w:rsidR="00C86083" w:rsidRDefault="00C86083" w:rsidP="00C86083">
                      <w:pPr>
                        <w:overflowPunct w:val="0"/>
                        <w:autoSpaceDE w:val="0"/>
                        <w:autoSpaceDN w:val="0"/>
                        <w:adjustRightInd w:val="0"/>
                        <w:ind w:left="360" w:hanging="360"/>
                        <w:textAlignment w:val="baseline"/>
                      </w:pPr>
                      <w:r w:rsidRPr="00C7621B"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  <w:t>Impact on One-shot large timing adjustment requirements</w:t>
                      </w:r>
                    </w:p>
                    <w:p w14:paraId="4DE9C05A" w14:textId="77777777" w:rsidR="00C86083" w:rsidRPr="00C40761" w:rsidRDefault="00C86083" w:rsidP="00C86083">
                      <w:pPr>
                        <w:pStyle w:val="ListParagraph"/>
                        <w:numPr>
                          <w:ilvl w:val="0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bCs/>
                          <w:lang w:val="en-US" w:eastAsia="zh-CN"/>
                        </w:rPr>
                      </w:pPr>
                      <w:r w:rsidRPr="00C40761">
                        <w:rPr>
                          <w:bCs/>
                          <w:lang w:val="en-US" w:eastAsia="zh-CN"/>
                        </w:rPr>
                        <w:t>For Rel-18 TCI state switching with MAC-CE based cross-RRH network signaling assistance:</w:t>
                      </w:r>
                    </w:p>
                    <w:p w14:paraId="1B851616" w14:textId="77777777" w:rsidR="00C86083" w:rsidRPr="00C40761" w:rsidRDefault="00C86083" w:rsidP="00C86083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bCs/>
                          <w:lang w:val="en-US" w:eastAsia="zh-CN"/>
                        </w:rPr>
                      </w:pPr>
                      <w:r w:rsidRPr="00C40761">
                        <w:rPr>
                          <w:bCs/>
                          <w:lang w:val="en-US" w:eastAsia="zh-CN"/>
                        </w:rPr>
                        <w:t>For indicated cross-RRH TCI state switching,</w:t>
                      </w:r>
                    </w:p>
                    <w:p w14:paraId="5BAD1837" w14:textId="77777777" w:rsidR="00C86083" w:rsidRPr="00C40761" w:rsidRDefault="00C86083" w:rsidP="00C86083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spacing w:after="120"/>
                        <w:ind w:leftChars="0"/>
                        <w:rPr>
                          <w:rFonts w:eastAsia="SimSun"/>
                          <w:lang w:eastAsia="zh-CN"/>
                        </w:rPr>
                      </w:pPr>
                      <w:r w:rsidRPr="00C40761">
                        <w:rPr>
                          <w:rFonts w:eastAsia="SimSun"/>
                          <w:lang w:eastAsia="zh-CN"/>
                        </w:rPr>
                        <w:t xml:space="preserve">the existing R17 UL timing adjustment requirements in clause 7.1.2.3 apply to the first UL transmission after TCI state </w:t>
                      </w:r>
                      <w:proofErr w:type="gramStart"/>
                      <w:r w:rsidRPr="00C40761">
                        <w:rPr>
                          <w:rFonts w:eastAsia="SimSun"/>
                          <w:lang w:eastAsia="zh-CN"/>
                        </w:rPr>
                        <w:t>switch</w:t>
                      </w:r>
                      <w:proofErr w:type="gramEnd"/>
                    </w:p>
                    <w:p w14:paraId="1A86E819" w14:textId="77777777" w:rsidR="00C86083" w:rsidRPr="00C40761" w:rsidRDefault="00C86083" w:rsidP="00C86083">
                      <w:pPr>
                        <w:pStyle w:val="ListParagraph"/>
                        <w:numPr>
                          <w:ilvl w:val="3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bCs/>
                          <w:lang w:val="en-US" w:eastAsia="zh-CN"/>
                        </w:rPr>
                      </w:pPr>
                      <w:r w:rsidRPr="00C40761">
                        <w:rPr>
                          <w:bCs/>
                          <w:lang w:eastAsia="zh-CN"/>
                        </w:rPr>
                        <w:t xml:space="preserve">FFS, whether </w:t>
                      </w:r>
                      <w:r w:rsidRPr="00C40761">
                        <w:rPr>
                          <w:rFonts w:eastAsia="SimSun"/>
                          <w:lang w:eastAsia="zh-CN"/>
                        </w:rPr>
                        <w:t>the condition that UE measurement on DL timing difference is larger than certain threshold (as specified in Rel-17) shall not be included as the applicable condition.</w:t>
                      </w:r>
                    </w:p>
                    <w:p w14:paraId="4482D30F" w14:textId="77777777" w:rsidR="00C86083" w:rsidRPr="00C40761" w:rsidRDefault="00C86083" w:rsidP="00C86083">
                      <w:pPr>
                        <w:pStyle w:val="ListParagraph"/>
                        <w:numPr>
                          <w:ilvl w:val="1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bCs/>
                          <w:lang w:val="en-US" w:eastAsia="zh-CN"/>
                        </w:rPr>
                      </w:pPr>
                      <w:r w:rsidRPr="00C40761">
                        <w:rPr>
                          <w:bCs/>
                          <w:lang w:val="en-US" w:eastAsia="zh-CN"/>
                        </w:rPr>
                        <w:t>If it is indicated that TCI state switch is not across non-collocated RRHs,</w:t>
                      </w:r>
                    </w:p>
                    <w:p w14:paraId="19C3709F" w14:textId="61AD0A2A" w:rsidR="00C86083" w:rsidRPr="00C86083" w:rsidRDefault="00C86083" w:rsidP="00C86083">
                      <w:pPr>
                        <w:pStyle w:val="ListParagraph"/>
                        <w:numPr>
                          <w:ilvl w:val="2"/>
                          <w:numId w:val="35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bCs/>
                          <w:lang w:val="en-US" w:eastAsia="zh-CN"/>
                        </w:rPr>
                      </w:pPr>
                      <w:r w:rsidRPr="00C40761">
                        <w:rPr>
                          <w:bCs/>
                          <w:lang w:val="en-US" w:eastAsia="zh-CN"/>
                        </w:rPr>
                        <w:t xml:space="preserve">Gradual timing adjustment requirements in Clause 7.1.2.1 apply to the first UL transmission after TCI state </w:t>
                      </w:r>
                      <w:proofErr w:type="gramStart"/>
                      <w:r w:rsidRPr="00C40761">
                        <w:rPr>
                          <w:bCs/>
                          <w:lang w:val="en-US" w:eastAsia="zh-CN"/>
                        </w:rPr>
                        <w:t>switch</w:t>
                      </w:r>
                      <w:proofErr w:type="gramEnd"/>
                    </w:p>
                    <w:p w14:paraId="5E09EAC3" w14:textId="77777777" w:rsidR="00C86083" w:rsidRPr="00DF308C" w:rsidRDefault="00C86083" w:rsidP="00C86083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DF308C"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  <w:t>HST FR2 TCI state switch delay</w:t>
                      </w:r>
                    </w:p>
                    <w:p w14:paraId="75B4883C" w14:textId="77777777" w:rsidR="00C86083" w:rsidRPr="00A1678A" w:rsidRDefault="00C86083" w:rsidP="00C86083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When</w:t>
                      </w:r>
                      <w:r w:rsidRPr="00FB5ED6">
                        <w:t xml:space="preserve"> </w:t>
                      </w:r>
                      <w:r w:rsidRPr="00FB5ED6">
                        <w:rPr>
                          <w:bCs/>
                          <w:lang w:eastAsia="zh-CN"/>
                        </w:rPr>
                        <w:t>it is indicated that TCI state switch is across non-collocated</w:t>
                      </w:r>
                      <w:r>
                        <w:rPr>
                          <w:bCs/>
                          <w:lang w:eastAsia="zh-CN"/>
                        </w:rPr>
                        <w:t xml:space="preserve"> </w:t>
                      </w:r>
                      <w:r w:rsidRPr="00A1678A">
                        <w:rPr>
                          <w:lang w:eastAsia="zh-CN"/>
                        </w:rPr>
                        <w:t>UE shall be able to receive PDCCH with the target TCI state after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 w:rsidRPr="00A1678A">
                        <w:t xml:space="preserve">slot </w:t>
                      </w:r>
                      <w:r w:rsidRPr="00A1678A">
                        <w:rPr>
                          <w:lang w:eastAsia="zh-CN"/>
                        </w:rPr>
                        <w:t>n+ T</w:t>
                      </w:r>
                      <w:r w:rsidRPr="00A1678A">
                        <w:rPr>
                          <w:vertAlign w:val="subscript"/>
                          <w:lang w:eastAsia="zh-CN"/>
                        </w:rPr>
                        <w:t>HARQ</w:t>
                      </w:r>
                      <w:r w:rsidRPr="00A1678A">
                        <w:rPr>
                          <w:lang w:eastAsia="zh-CN"/>
                        </w:rPr>
                        <w:t xml:space="preserve"> +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hAnsi="Cambria Math"/>
                                <w:sz w:val="24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3N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eastAsia="zh-CN"/>
                              </w:rPr>
                              <m:t>subframe,µ</m:t>
                            </m:r>
                          </m:sup>
                        </m:sSubSup>
                      </m:oMath>
                      <w:r w:rsidRPr="00A1678A">
                        <w:rPr>
                          <w:lang w:eastAsia="zh-CN"/>
                        </w:rPr>
                        <w:t xml:space="preserve"> + </w:t>
                      </w:r>
                      <w:proofErr w:type="spellStart"/>
                      <w:r w:rsidRPr="00A1678A">
                        <w:t>TO</w:t>
                      </w:r>
                      <w:r w:rsidRPr="00A1678A">
                        <w:rPr>
                          <w:vertAlign w:val="subscript"/>
                        </w:rPr>
                        <w:t>k</w:t>
                      </w:r>
                      <w:proofErr w:type="spellEnd"/>
                      <w:r w:rsidRPr="00A1678A">
                        <w:t>*(</w:t>
                      </w:r>
                      <w:proofErr w:type="spellStart"/>
                      <w:r w:rsidRPr="00A1678A">
                        <w:t>T</w:t>
                      </w:r>
                      <w:r w:rsidRPr="00A1678A">
                        <w:rPr>
                          <w:vertAlign w:val="subscript"/>
                        </w:rPr>
                        <w:t>first</w:t>
                      </w:r>
                      <w:proofErr w:type="spellEnd"/>
                      <w:r w:rsidRPr="00A1678A">
                        <w:rPr>
                          <w:vertAlign w:val="subscript"/>
                        </w:rPr>
                        <w:t xml:space="preserve">-SSB </w:t>
                      </w:r>
                      <w:r w:rsidRPr="00A1678A">
                        <w:t>+ T</w:t>
                      </w:r>
                      <w:r w:rsidRPr="00A1678A">
                        <w:rPr>
                          <w:vertAlign w:val="subscript"/>
                        </w:rPr>
                        <w:t>SSB-proc</w:t>
                      </w:r>
                      <w:r w:rsidRPr="00A1678A">
                        <w:t xml:space="preserve"> + </w:t>
                      </w:r>
                      <w:proofErr w:type="spellStart"/>
                      <w:r w:rsidRPr="00A1678A">
                        <w:t>T</w:t>
                      </w:r>
                      <w:r w:rsidRPr="00A1678A">
                        <w:rPr>
                          <w:vertAlign w:val="subscript"/>
                        </w:rPr>
                        <w:t>rs</w:t>
                      </w:r>
                      <w:proofErr w:type="spellEnd"/>
                      <w:r w:rsidRPr="00A1678A">
                        <w:rPr>
                          <w:vertAlign w:val="subscript"/>
                        </w:rPr>
                        <w:t xml:space="preserve"> </w:t>
                      </w:r>
                      <w:r w:rsidRPr="00A1678A">
                        <w:t xml:space="preserve">+ </w:t>
                      </w:r>
                      <w:proofErr w:type="spellStart"/>
                      <w:r w:rsidRPr="00A1678A">
                        <w:t>T</w:t>
                      </w:r>
                      <w:r w:rsidRPr="00A1678A">
                        <w:rPr>
                          <w:vertAlign w:val="subscript"/>
                        </w:rPr>
                        <w:t>rs</w:t>
                      </w:r>
                      <w:proofErr w:type="spellEnd"/>
                      <w:r w:rsidRPr="00A1678A">
                        <w:rPr>
                          <w:vertAlign w:val="subscript"/>
                        </w:rPr>
                        <w:t>-proc</w:t>
                      </w:r>
                      <w:r w:rsidRPr="00A1678A">
                        <w:t xml:space="preserve">) / </w:t>
                      </w:r>
                      <w:r w:rsidRPr="00A1678A">
                        <w:rPr>
                          <w:i/>
                        </w:rPr>
                        <w:t>NR slot length</w:t>
                      </w:r>
                      <w:r w:rsidRPr="00F73539">
                        <w:rPr>
                          <w:iCs/>
                          <w:lang/>
                        </w:rPr>
                        <w:t xml:space="preserve"> (</w:t>
                      </w:r>
                      <w:r>
                        <w:rPr>
                          <w:iCs/>
                          <w:lang/>
                        </w:rPr>
                        <w:t>i.e., Rel-17 requirement</w:t>
                      </w:r>
                      <w:r w:rsidRPr="00F73539">
                        <w:rPr>
                          <w:iCs/>
                          <w:lang/>
                        </w:rPr>
                        <w:t>)</w:t>
                      </w:r>
                    </w:p>
                    <w:p w14:paraId="29DB50F2" w14:textId="77777777" w:rsidR="00C86083" w:rsidRPr="00F73539" w:rsidRDefault="00C86083" w:rsidP="00C86083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bCs/>
                          <w:lang w:val="ru-RU" w:eastAsia="zh-CN"/>
                        </w:rPr>
                      </w:pPr>
                      <w:r w:rsidRPr="00FB5ED6">
                        <w:rPr>
                          <w:bCs/>
                          <w:lang w:eastAsia="zh-CN"/>
                        </w:rPr>
                        <w:t xml:space="preserve"> </w:t>
                      </w:r>
                      <w:r w:rsidRPr="00F73539">
                        <w:rPr>
                          <w:b/>
                          <w:lang w:eastAsia="zh-CN"/>
                        </w:rPr>
                        <w:t>FFS</w:t>
                      </w:r>
                      <w:r>
                        <w:rPr>
                          <w:bCs/>
                          <w:lang w:eastAsia="zh-CN"/>
                        </w:rPr>
                        <w:t>, how to define requirement when it is indicated that TCI state switch is not cross-RRH:</w:t>
                      </w:r>
                    </w:p>
                    <w:p w14:paraId="5DBD2429" w14:textId="77777777" w:rsidR="00C86083" w:rsidRPr="00F73539" w:rsidRDefault="00C86083" w:rsidP="00C86083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 w:left="1656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 xml:space="preserve">Option 1: </w:t>
                      </w:r>
                      <w:r w:rsidRPr="00A1678A">
                        <w:rPr>
                          <w:rFonts w:eastAsia="Yu Mincho"/>
                        </w:rPr>
                        <w:t xml:space="preserve">slot </w:t>
                      </w:r>
                      <w:r w:rsidRPr="00A1678A">
                        <w:rPr>
                          <w:rFonts w:eastAsia="Yu Mincho"/>
                          <w:lang w:eastAsia="zh-CN"/>
                        </w:rPr>
                        <w:t>n+ T</w:t>
                      </w:r>
                      <w:r w:rsidRPr="00A1678A">
                        <w:rPr>
                          <w:rFonts w:eastAsia="Yu Mincho"/>
                          <w:vertAlign w:val="subscript"/>
                          <w:lang w:eastAsia="zh-CN"/>
                        </w:rPr>
                        <w:t>HARQ</w:t>
                      </w:r>
                      <w:r w:rsidRPr="00A1678A">
                        <w:rPr>
                          <w:rFonts w:eastAsia="Yu Mincho"/>
                          <w:lang w:eastAsia="zh-CN"/>
                        </w:rPr>
                        <w:t xml:space="preserve"> +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Yu Mincho" w:hAnsi="Cambria Math"/>
                                <w:sz w:val="24"/>
                                <w:lang w:eastAsia="zh-CN"/>
                              </w:rPr>
                            </m:ctrlPr>
                          </m:sSubSup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eastAsia="Yu Mincho" w:hAnsi="Cambria Math"/>
                                <w:lang w:eastAsia="zh-CN"/>
                              </w:rPr>
                              <m:t>3N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eastAsia="Yu Mincho" w:hAnsi="Cambria Math"/>
                                <w:lang w:eastAsia="zh-CN"/>
                              </w:rPr>
                              <m:t>slot</m:t>
                            </m:r>
                          </m:sub>
                          <m:sup>
                            <m:r>
                              <m:rPr>
                                <m:sty m:val="p"/>
                              </m:rPr>
                              <w:rPr>
                                <w:rFonts w:ascii="Cambria Math" w:eastAsia="Yu Mincho" w:hAnsi="Cambria Math"/>
                                <w:lang w:eastAsia="zh-CN"/>
                              </w:rPr>
                              <m:t>subframe,µ</m:t>
                            </m:r>
                          </m:sup>
                        </m:sSubSup>
                      </m:oMath>
                      <w:r w:rsidRPr="00A1678A">
                        <w:rPr>
                          <w:rFonts w:eastAsia="Yu Mincho"/>
                          <w:lang w:eastAsia="zh-CN"/>
                        </w:rPr>
                        <w:t xml:space="preserve"> + </w:t>
                      </w:r>
                      <w:proofErr w:type="spellStart"/>
                      <w:r w:rsidRPr="00A1678A">
                        <w:rPr>
                          <w:rFonts w:eastAsia="Yu Mincho"/>
                        </w:rPr>
                        <w:t>TO</w:t>
                      </w:r>
                      <w:r w:rsidRPr="00A1678A">
                        <w:rPr>
                          <w:rFonts w:eastAsia="Yu Mincho"/>
                          <w:vertAlign w:val="subscript"/>
                        </w:rPr>
                        <w:t>k</w:t>
                      </w:r>
                      <w:proofErr w:type="spellEnd"/>
                      <w:r w:rsidRPr="00A1678A">
                        <w:rPr>
                          <w:rFonts w:eastAsia="Yu Mincho"/>
                        </w:rPr>
                        <w:t>*(</w:t>
                      </w:r>
                      <w:proofErr w:type="spellStart"/>
                      <w:r w:rsidRPr="00A1678A">
                        <w:rPr>
                          <w:rFonts w:eastAsia="Yu Mincho"/>
                        </w:rPr>
                        <w:t>T</w:t>
                      </w:r>
                      <w:r w:rsidRPr="00A1678A">
                        <w:rPr>
                          <w:rFonts w:eastAsia="Yu Mincho"/>
                          <w:vertAlign w:val="subscript"/>
                        </w:rPr>
                        <w:t>first</w:t>
                      </w:r>
                      <w:proofErr w:type="spellEnd"/>
                      <w:r w:rsidRPr="00A1678A">
                        <w:rPr>
                          <w:rFonts w:eastAsia="Yu Mincho"/>
                          <w:vertAlign w:val="subscript"/>
                        </w:rPr>
                        <w:t xml:space="preserve">-SSB </w:t>
                      </w:r>
                      <w:r w:rsidRPr="00A1678A">
                        <w:rPr>
                          <w:rFonts w:eastAsia="Yu Mincho"/>
                        </w:rPr>
                        <w:t>+ T</w:t>
                      </w:r>
                      <w:r w:rsidRPr="00A1678A">
                        <w:rPr>
                          <w:rFonts w:eastAsia="Yu Mincho"/>
                          <w:vertAlign w:val="subscript"/>
                        </w:rPr>
                        <w:t>SSB-proc</w:t>
                      </w:r>
                      <w:r w:rsidRPr="00A1678A">
                        <w:rPr>
                          <w:rFonts w:eastAsia="Yu Mincho"/>
                        </w:rPr>
                        <w:t xml:space="preserve">) / </w:t>
                      </w:r>
                      <w:r w:rsidRPr="00A1678A">
                        <w:rPr>
                          <w:rFonts w:eastAsia="Yu Mincho"/>
                          <w:i/>
                        </w:rPr>
                        <w:t>NR slot length</w:t>
                      </w:r>
                      <w:r w:rsidRPr="00A1678A">
                        <w:rPr>
                          <w:rFonts w:eastAsia="Yu Mincho"/>
                        </w:rPr>
                        <w:t xml:space="preserve"> when it is indicated that TCI state switch is not across non-collocated RRHs,</w:t>
                      </w:r>
                    </w:p>
                    <w:p w14:paraId="3C212757" w14:textId="77777777" w:rsidR="00C86083" w:rsidRPr="00F73539" w:rsidRDefault="00C86083" w:rsidP="00C86083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 w:left="1656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bCs/>
                          <w:lang w:eastAsia="zh-CN"/>
                        </w:rPr>
                        <w:t>Option2: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 Keep Rel-17 requirement without changes</w:t>
                      </w:r>
                    </w:p>
                    <w:p w14:paraId="5C94A26E" w14:textId="5E6CD2DA" w:rsidR="00C86083" w:rsidRPr="00C86083" w:rsidRDefault="00C86083" w:rsidP="00C86083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C86083"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  <w:t xml:space="preserve">Conditions to apply one-shot large timing </w:t>
                      </w:r>
                      <w:proofErr w:type="gramStart"/>
                      <w:r w:rsidRPr="00C86083"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  <w:t>adjustment</w:t>
                      </w:r>
                      <w:proofErr w:type="gramEnd"/>
                    </w:p>
                    <w:p w14:paraId="7FCB1B27" w14:textId="2C373262" w:rsidR="00C86083" w:rsidRPr="00FA6987" w:rsidRDefault="00C86083" w:rsidP="00C86083">
                      <w:pPr>
                        <w:pStyle w:val="ListParagraph"/>
                        <w:numPr>
                          <w:ilvl w:val="0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color w:val="000000" w:themeColor="text1"/>
                          <w:lang w:val="en-US" w:eastAsia="zh-CN"/>
                        </w:rPr>
                      </w:pPr>
                      <w:r w:rsidRPr="00FA6987">
                        <w:rPr>
                          <w:color w:val="000000" w:themeColor="text1"/>
                          <w:lang w:val="en-US" w:eastAsia="zh-CN"/>
                        </w:rPr>
                        <w:t>The condition for UE to apply one-shot large uplink timing adjustment at TCI state switch:</w:t>
                      </w:r>
                    </w:p>
                    <w:p w14:paraId="2DDDAE31" w14:textId="77777777" w:rsidR="00C86083" w:rsidRPr="00FA6987" w:rsidRDefault="00C86083" w:rsidP="00C86083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color w:val="000000" w:themeColor="text1"/>
                          <w:lang w:val="en-US" w:eastAsia="zh-CN"/>
                        </w:rPr>
                      </w:pPr>
                      <w:r w:rsidRPr="00FA6987">
                        <w:rPr>
                          <w:color w:val="000000" w:themeColor="text1"/>
                          <w:lang w:val="en-US" w:eastAsia="zh-CN"/>
                        </w:rPr>
                        <w:t xml:space="preserve">UE capability to support the cross-RRH TCI state switching with MAC-CE based network signaling </w:t>
                      </w:r>
                      <w:proofErr w:type="gramStart"/>
                      <w:r w:rsidRPr="00FA6987">
                        <w:rPr>
                          <w:color w:val="000000" w:themeColor="text1"/>
                          <w:lang w:val="en-US" w:eastAsia="zh-CN"/>
                        </w:rPr>
                        <w:t>assistance</w:t>
                      </w:r>
                      <w:proofErr w:type="gramEnd"/>
                    </w:p>
                    <w:p w14:paraId="2C704D91" w14:textId="77777777" w:rsidR="00C86083" w:rsidRPr="00FA6987" w:rsidRDefault="00C86083" w:rsidP="00C86083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color w:val="000000" w:themeColor="text1"/>
                          <w:lang w:val="en-US" w:eastAsia="zh-CN"/>
                        </w:rPr>
                      </w:pPr>
                      <w:r w:rsidRPr="00FA6987">
                        <w:rPr>
                          <w:color w:val="000000" w:themeColor="text1"/>
                          <w:lang w:val="en-US" w:eastAsia="zh-CN"/>
                        </w:rPr>
                        <w:t xml:space="preserve">NW flag signaling </w:t>
                      </w:r>
                      <w:r w:rsidRPr="00C034BA">
                        <w:rPr>
                          <w:i/>
                          <w:iCs/>
                          <w:color w:val="000000" w:themeColor="text1"/>
                          <w:lang w:val="en-US" w:eastAsia="zh-CN"/>
                        </w:rPr>
                        <w:t>highSpeedMeasFlagFR2-r17</w:t>
                      </w:r>
                      <w:r w:rsidRPr="00FA6987">
                        <w:rPr>
                          <w:color w:val="000000" w:themeColor="text1"/>
                          <w:lang w:val="en-US" w:eastAsia="zh-CN"/>
                        </w:rPr>
                        <w:t xml:space="preserve"> to indicate UE be in the HST </w:t>
                      </w:r>
                      <w:proofErr w:type="gramStart"/>
                      <w:r w:rsidRPr="00FA6987">
                        <w:rPr>
                          <w:color w:val="000000" w:themeColor="text1"/>
                          <w:lang w:val="en-US" w:eastAsia="zh-CN"/>
                        </w:rPr>
                        <w:t>scenario</w:t>
                      </w:r>
                      <w:proofErr w:type="gramEnd"/>
                    </w:p>
                    <w:p w14:paraId="6B5C7D41" w14:textId="77777777" w:rsidR="00C86083" w:rsidRPr="00FA6987" w:rsidRDefault="00C86083" w:rsidP="00C86083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ind w:leftChars="0"/>
                        <w:textAlignment w:val="baseline"/>
                        <w:rPr>
                          <w:color w:val="000000" w:themeColor="text1"/>
                          <w:lang w:val="en-US" w:eastAsia="zh-CN"/>
                        </w:rPr>
                      </w:pPr>
                      <w:r w:rsidRPr="00FA6987">
                        <w:rPr>
                          <w:color w:val="000000" w:themeColor="text1"/>
                          <w:lang w:eastAsia="zh-CN"/>
                        </w:rPr>
                        <w:t xml:space="preserve">Reuse Rel-17 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>large</w:t>
                      </w:r>
                      <w:r w:rsidRPr="00FA6987">
                        <w:rPr>
                          <w:color w:val="000000" w:themeColor="text1"/>
                          <w:lang w:eastAsia="zh-CN"/>
                        </w:rPr>
                        <w:t xml:space="preserve"> one step UL timing adjustment signalling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 xml:space="preserve"> (</w:t>
                      </w:r>
                      <w:r>
                        <w:rPr>
                          <w:rFonts w:eastAsia="SimSun"/>
                          <w:i/>
                          <w:iCs/>
                          <w:lang w:val="en-US"/>
                        </w:rPr>
                        <w:t>highSpeedLargeOneStepUL-TimingFR2-r17</w:t>
                      </w:r>
                      <w:r>
                        <w:rPr>
                          <w:rFonts w:eastAsia="SimSun"/>
                          <w:i/>
                          <w:iCs/>
                        </w:rPr>
                        <w:t xml:space="preserve"> </w:t>
                      </w:r>
                      <w:r>
                        <w:rPr>
                          <w:rFonts w:eastAsia="SimSun"/>
                        </w:rPr>
                        <w:t xml:space="preserve">NW signalling and </w:t>
                      </w:r>
                      <w:r w:rsidRPr="00412E6D">
                        <w:rPr>
                          <w:rFonts w:eastAsia="SimSun"/>
                        </w:rPr>
                        <w:t>[</w:t>
                      </w:r>
                      <w:r w:rsidRPr="00412E6D">
                        <w:rPr>
                          <w:rFonts w:eastAsia="SimSun"/>
                          <w:i/>
                          <w:iCs/>
                        </w:rPr>
                        <w:t>largeOneStepUL-timingFR2-r17</w:t>
                      </w:r>
                      <w:r w:rsidRPr="00412E6D">
                        <w:rPr>
                          <w:rFonts w:eastAsia="SimSun"/>
                        </w:rPr>
                        <w:t xml:space="preserve">] </w:t>
                      </w:r>
                      <w:r>
                        <w:rPr>
                          <w:rFonts w:eastAsia="SimSun"/>
                        </w:rPr>
                        <w:t xml:space="preserve">UE </w:t>
                      </w:r>
                      <w:r w:rsidRPr="00412E6D">
                        <w:rPr>
                          <w:rFonts w:eastAsia="SimSun"/>
                        </w:rPr>
                        <w:t>capability</w:t>
                      </w:r>
                      <w:r>
                        <w:rPr>
                          <w:color w:val="000000" w:themeColor="text1"/>
                          <w:lang w:eastAsia="zh-CN"/>
                        </w:rPr>
                        <w:t>)</w:t>
                      </w:r>
                    </w:p>
                    <w:p w14:paraId="0B800553" w14:textId="77777777" w:rsidR="00C86083" w:rsidRDefault="00C86083" w:rsidP="00C86083"/>
                  </w:txbxContent>
                </v:textbox>
                <w10:wrap type="square"/>
              </v:shape>
            </w:pict>
          </mc:Fallback>
        </mc:AlternateContent>
      </w:r>
      <w:r>
        <w:rPr>
          <w:lang w:val="en-US" w:eastAsia="zh-TW"/>
        </w:rPr>
        <w:t>During the last meeting, RAN4 made the following agreements on the impacts of MAC-CE based cross-RRH network signaling assistance:</w:t>
      </w:r>
    </w:p>
    <w:p w14:paraId="3B94B010" w14:textId="3958D29D" w:rsidR="00C86083" w:rsidRDefault="00C86083" w:rsidP="00410DE8">
      <w:pPr>
        <w:rPr>
          <w:lang w:val="en-US" w:eastAsia="zh-TW"/>
        </w:rPr>
      </w:pPr>
      <w:r>
        <w:rPr>
          <w:lang w:val="en-US" w:eastAsia="zh-TW"/>
        </w:rPr>
        <w:lastRenderedPageBreak/>
        <w:t xml:space="preserve">In order to determine the correct UE </w:t>
      </w:r>
      <w:r w:rsidR="001B12CB">
        <w:rPr>
          <w:lang w:val="en-US" w:eastAsia="zh-TW"/>
        </w:rPr>
        <w:t>behavior,</w:t>
      </w:r>
      <w:r>
        <w:rPr>
          <w:lang w:val="en-US" w:eastAsia="zh-TW"/>
        </w:rPr>
        <w:t xml:space="preserve"> we first need to determine what the </w:t>
      </w:r>
      <w:r w:rsidR="001B12CB">
        <w:rPr>
          <w:lang w:val="en-US" w:eastAsia="zh-TW"/>
        </w:rPr>
        <w:t xml:space="preserve">MAC </w:t>
      </w:r>
      <w:r>
        <w:rPr>
          <w:lang w:val="en-US" w:eastAsia="zh-TW"/>
        </w:rPr>
        <w:t>signaling imply – does it</w:t>
      </w:r>
      <w:r w:rsidR="001B12CB">
        <w:rPr>
          <w:lang w:val="en-US" w:eastAsia="zh-TW"/>
        </w:rPr>
        <w:t xml:space="preserve"> only</w:t>
      </w:r>
      <w:r>
        <w:rPr>
          <w:lang w:val="en-US" w:eastAsia="zh-TW"/>
        </w:rPr>
        <w:t xml:space="preserve"> imply that </w:t>
      </w:r>
      <w:r w:rsidR="001B12CB">
        <w:rPr>
          <w:lang w:val="en-US" w:eastAsia="zh-TW"/>
        </w:rPr>
        <w:t xml:space="preserve">there is a TCI state switch across </w:t>
      </w:r>
      <w:proofErr w:type="gramStart"/>
      <w:r w:rsidR="001B12CB">
        <w:rPr>
          <w:lang w:val="en-US" w:eastAsia="zh-TW"/>
        </w:rPr>
        <w:t>RRH</w:t>
      </w:r>
      <w:proofErr w:type="gramEnd"/>
      <w:r w:rsidR="001B12CB">
        <w:rPr>
          <w:lang w:val="en-US" w:eastAsia="zh-TW"/>
        </w:rPr>
        <w:t xml:space="preserve"> or does it imply that there is a TCI state switch across RRH along with a large propagation delay or timing jump? If it’s the former case, then the signaling can be used only for unidirectional deployment as bi-directional deployment can have across RRH TCI state jump without a large propagation delay or timing jump. This limits the usability of the signaling. We think the right implication of the signaling should be to imply that there is a TCI state switch across RRH along with a large propagation delay or timing jump.</w:t>
      </w:r>
    </w:p>
    <w:p w14:paraId="21B1CFFC" w14:textId="4B06990A" w:rsidR="001B12CB" w:rsidRPr="001B12CB" w:rsidRDefault="001B12CB" w:rsidP="00410DE8">
      <w:pPr>
        <w:rPr>
          <w:b/>
          <w:bCs/>
          <w:lang w:val="en-US" w:eastAsia="zh-TW"/>
        </w:rPr>
      </w:pPr>
      <w:r w:rsidRPr="001B12CB">
        <w:rPr>
          <w:b/>
          <w:bCs/>
          <w:lang w:val="en-US" w:eastAsia="zh-TW"/>
        </w:rPr>
        <w:t>Observation 1: The main motivation to introduce the MAC signaling is to assist UE identify whether there’s a large UL timing jump or not</w:t>
      </w:r>
      <w:r w:rsidR="00B34047">
        <w:rPr>
          <w:b/>
          <w:bCs/>
          <w:lang w:val="en-US" w:eastAsia="zh-TW"/>
        </w:rPr>
        <w:t xml:space="preserve"> during the TCI state switch and not just indication of the TCI state switch across RRH</w:t>
      </w:r>
      <w:r w:rsidRPr="001B12CB">
        <w:rPr>
          <w:b/>
          <w:bCs/>
          <w:lang w:val="en-US" w:eastAsia="zh-TW"/>
        </w:rPr>
        <w:t>.</w:t>
      </w:r>
    </w:p>
    <w:p w14:paraId="0592C878" w14:textId="40F6425B" w:rsidR="00C86083" w:rsidRPr="00B34047" w:rsidRDefault="00B34047" w:rsidP="00410DE8">
      <w:pPr>
        <w:rPr>
          <w:b/>
          <w:bCs/>
          <w:lang w:val="en-US" w:eastAsia="zh-TW"/>
        </w:rPr>
      </w:pPr>
      <w:r w:rsidRPr="00B34047">
        <w:rPr>
          <w:b/>
          <w:bCs/>
          <w:lang w:val="en-US" w:eastAsia="zh-TW"/>
        </w:rPr>
        <w:t xml:space="preserve">Proposal 1: </w:t>
      </w:r>
      <w:r>
        <w:rPr>
          <w:b/>
          <w:bCs/>
          <w:lang w:val="en-US" w:eastAsia="zh-TW"/>
        </w:rPr>
        <w:t xml:space="preserve">RAN4 to clarify that the MAC-CE bit indicates that the TCI state switch is across RRH </w:t>
      </w:r>
      <w:r w:rsidRPr="00664FFC">
        <w:rPr>
          <w:b/>
          <w:bCs/>
          <w:u w:val="single"/>
          <w:lang w:val="en-US" w:eastAsia="zh-TW"/>
        </w:rPr>
        <w:t>and</w:t>
      </w:r>
      <w:r>
        <w:rPr>
          <w:b/>
          <w:bCs/>
          <w:lang w:val="en-US" w:eastAsia="zh-TW"/>
        </w:rPr>
        <w:t xml:space="preserve"> there is </w:t>
      </w:r>
      <w:r w:rsidRPr="001B12CB">
        <w:rPr>
          <w:b/>
          <w:bCs/>
          <w:lang w:val="en-US" w:eastAsia="zh-TW"/>
        </w:rPr>
        <w:t>a large timing</w:t>
      </w:r>
      <w:r>
        <w:rPr>
          <w:b/>
          <w:bCs/>
          <w:lang w:val="en-US" w:eastAsia="zh-TW"/>
        </w:rPr>
        <w:t xml:space="preserve"> (or propagation delay difference)</w:t>
      </w:r>
      <w:r w:rsidRPr="001B12CB">
        <w:rPr>
          <w:b/>
          <w:bCs/>
          <w:lang w:val="en-US" w:eastAsia="zh-TW"/>
        </w:rPr>
        <w:t xml:space="preserve"> jum</w:t>
      </w:r>
      <w:r>
        <w:rPr>
          <w:b/>
          <w:bCs/>
          <w:lang w:val="en-US" w:eastAsia="zh-TW"/>
        </w:rPr>
        <w:t xml:space="preserve">p. </w:t>
      </w:r>
    </w:p>
    <w:p w14:paraId="1BE7C8C3" w14:textId="47F5DA47" w:rsidR="00B34047" w:rsidRDefault="00B34047" w:rsidP="00410DE8">
      <w:pPr>
        <w:rPr>
          <w:lang w:val="en-US" w:eastAsia="zh-TW"/>
        </w:rPr>
      </w:pPr>
      <w:r>
        <w:rPr>
          <w:lang w:val="en-US" w:eastAsia="zh-TW"/>
        </w:rPr>
        <w:t xml:space="preserve">With the above clarification, a UE should be able to use the signaling in both </w:t>
      </w:r>
      <w:proofErr w:type="spellStart"/>
      <w:proofErr w:type="gramStart"/>
      <w:r>
        <w:rPr>
          <w:lang w:val="en-US" w:eastAsia="zh-TW"/>
        </w:rPr>
        <w:t>uni</w:t>
      </w:r>
      <w:proofErr w:type="spellEnd"/>
      <w:r>
        <w:rPr>
          <w:lang w:val="en-US" w:eastAsia="zh-TW"/>
        </w:rPr>
        <w:t>-directional</w:t>
      </w:r>
      <w:proofErr w:type="gramEnd"/>
      <w:r>
        <w:rPr>
          <w:lang w:val="en-US" w:eastAsia="zh-TW"/>
        </w:rPr>
        <w:t xml:space="preserve"> as well as bi-directional DPS scenarios. When the MAC-CE bit indicates ‘1’ or ‘ON’, the UE applies one-shot UL timing adjustments and uses the </w:t>
      </w:r>
      <w:r w:rsidR="00664FFC">
        <w:rPr>
          <w:lang w:val="en-US" w:eastAsia="zh-TW"/>
        </w:rPr>
        <w:t xml:space="preserve">Rel-17 </w:t>
      </w:r>
      <w:r>
        <w:rPr>
          <w:lang w:val="en-US" w:eastAsia="zh-TW"/>
        </w:rPr>
        <w:t>enhanced TCI state switching delay</w:t>
      </w:r>
      <w:r w:rsidR="00664FFC">
        <w:rPr>
          <w:lang w:val="en-US" w:eastAsia="zh-TW"/>
        </w:rPr>
        <w:t>, when the bit is set to ‘0’, UE assumes that there is no large timing jump and uses the legacy timing adjustment methods and legacy (Rel-15) TCI state switching delay.</w:t>
      </w:r>
    </w:p>
    <w:p w14:paraId="5759DCA8" w14:textId="77777777" w:rsidR="00664FFC" w:rsidRDefault="00664FFC" w:rsidP="00410DE8">
      <w:pPr>
        <w:rPr>
          <w:b/>
          <w:bCs/>
          <w:lang w:val="en-US" w:eastAsia="zh-TW"/>
        </w:rPr>
      </w:pPr>
      <w:r w:rsidRPr="00B34047">
        <w:rPr>
          <w:b/>
          <w:bCs/>
          <w:lang w:val="en-US" w:eastAsia="zh-TW"/>
        </w:rPr>
        <w:t xml:space="preserve">Proposal </w:t>
      </w:r>
      <w:r>
        <w:rPr>
          <w:b/>
          <w:bCs/>
          <w:lang w:val="en-US" w:eastAsia="zh-TW"/>
        </w:rPr>
        <w:t>2</w:t>
      </w:r>
      <w:r w:rsidRPr="00B34047">
        <w:rPr>
          <w:b/>
          <w:bCs/>
          <w:lang w:val="en-US" w:eastAsia="zh-TW"/>
        </w:rPr>
        <w:t xml:space="preserve">: </w:t>
      </w:r>
      <w:r>
        <w:rPr>
          <w:b/>
          <w:bCs/>
          <w:lang w:val="en-US" w:eastAsia="zh-TW"/>
        </w:rPr>
        <w:t xml:space="preserve">If the </w:t>
      </w:r>
      <w:r w:rsidRPr="00664FFC">
        <w:rPr>
          <w:b/>
          <w:bCs/>
          <w:lang w:val="en-US" w:eastAsia="zh-TW"/>
        </w:rPr>
        <w:t>UE support</w:t>
      </w:r>
      <w:r>
        <w:rPr>
          <w:b/>
          <w:bCs/>
          <w:lang w:val="en-US" w:eastAsia="zh-TW"/>
        </w:rPr>
        <w:t>s</w:t>
      </w:r>
      <w:r w:rsidRPr="00664FFC">
        <w:rPr>
          <w:b/>
          <w:bCs/>
          <w:lang w:val="en-US" w:eastAsia="zh-TW"/>
        </w:rPr>
        <w:t xml:space="preserve"> the cross-RRH TCI state switching with MAC-CE based network signaling assistance</w:t>
      </w:r>
      <w:r>
        <w:rPr>
          <w:b/>
          <w:bCs/>
          <w:lang w:val="en-US" w:eastAsia="zh-TW"/>
        </w:rPr>
        <w:t xml:space="preserve">, and the MAC-CE bit indicates 1 or ‘on’, </w:t>
      </w:r>
    </w:p>
    <w:p w14:paraId="1874BD2C" w14:textId="760C77B9" w:rsidR="00664FFC" w:rsidRPr="00664FFC" w:rsidRDefault="00664FFC" w:rsidP="00664FFC">
      <w:pPr>
        <w:pStyle w:val="ListParagraph"/>
        <w:numPr>
          <w:ilvl w:val="0"/>
          <w:numId w:val="36"/>
        </w:numPr>
        <w:ind w:leftChars="0"/>
        <w:rPr>
          <w:rFonts w:ascii="Times New Roman" w:hAnsi="Times New Roman"/>
          <w:lang w:val="en-US" w:eastAsia="zh-TW"/>
        </w:rPr>
      </w:pPr>
      <w:r w:rsidRPr="00664FFC">
        <w:rPr>
          <w:rFonts w:ascii="Times New Roman" w:hAnsi="Times New Roman"/>
          <w:b/>
          <w:bCs/>
          <w:lang w:val="en-US" w:eastAsia="zh-TW"/>
        </w:rPr>
        <w:t>UE applies R17 UL timing adjustment requirements in clause 7.1.2.3 to the first UL transmission after TCI state switch.</w:t>
      </w:r>
    </w:p>
    <w:p w14:paraId="13286D3A" w14:textId="3188B429" w:rsidR="00664FFC" w:rsidRPr="00664FFC" w:rsidRDefault="00664FFC" w:rsidP="00664FFC">
      <w:pPr>
        <w:pStyle w:val="ListParagraph"/>
        <w:numPr>
          <w:ilvl w:val="0"/>
          <w:numId w:val="36"/>
        </w:numPr>
        <w:ind w:leftChars="0"/>
        <w:rPr>
          <w:rFonts w:ascii="Times New Roman" w:hAnsi="Times New Roman"/>
          <w:b/>
          <w:bCs/>
          <w:lang w:val="en-US" w:eastAsia="zh-TW"/>
        </w:rPr>
      </w:pPr>
      <w:r w:rsidRPr="00664FFC">
        <w:rPr>
          <w:rFonts w:ascii="Times New Roman" w:hAnsi="Times New Roman"/>
          <w:b/>
          <w:bCs/>
          <w:lang w:eastAsia="zh-CN"/>
        </w:rPr>
        <w:t xml:space="preserve">UE shall be able to receive PDCCH with the target TCI state after </w:t>
      </w:r>
      <w:r w:rsidRPr="00664FFC">
        <w:rPr>
          <w:rFonts w:ascii="Times New Roman" w:hAnsi="Times New Roman"/>
          <w:b/>
          <w:bCs/>
        </w:rPr>
        <w:t xml:space="preserve">slot </w:t>
      </w:r>
      <w:r w:rsidRPr="00664FFC">
        <w:rPr>
          <w:rFonts w:ascii="Times New Roman" w:hAnsi="Times New Roman"/>
          <w:b/>
          <w:bCs/>
          <w:lang w:eastAsia="zh-CN"/>
        </w:rPr>
        <w:t>n+ T</w:t>
      </w:r>
      <w:r w:rsidRPr="00664FFC">
        <w:rPr>
          <w:rFonts w:ascii="Times New Roman" w:hAnsi="Times New Roman"/>
          <w:b/>
          <w:bCs/>
          <w:vertAlign w:val="subscript"/>
          <w:lang w:eastAsia="zh-CN"/>
        </w:rPr>
        <w:t>HARQ</w:t>
      </w:r>
      <w:r w:rsidRPr="00664FFC">
        <w:rPr>
          <w:rFonts w:ascii="Times New Roman" w:hAnsi="Times New Roman"/>
          <w:b/>
          <w:bCs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b/>
                <w:bCs/>
                <w:sz w:val="24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664FFC">
        <w:rPr>
          <w:rFonts w:ascii="Times New Roman" w:hAnsi="Times New Roman"/>
          <w:b/>
          <w:bCs/>
          <w:lang w:eastAsia="zh-CN"/>
        </w:rPr>
        <w:t xml:space="preserve"> + </w:t>
      </w:r>
      <w:proofErr w:type="spellStart"/>
      <w:r w:rsidRPr="00664FFC">
        <w:rPr>
          <w:rFonts w:ascii="Times New Roman" w:hAnsi="Times New Roman"/>
          <w:b/>
          <w:bCs/>
        </w:rPr>
        <w:t>TO</w:t>
      </w:r>
      <w:r w:rsidRPr="00664FFC">
        <w:rPr>
          <w:rFonts w:ascii="Times New Roman" w:hAnsi="Times New Roman"/>
          <w:b/>
          <w:bCs/>
          <w:vertAlign w:val="subscript"/>
        </w:rPr>
        <w:t>k</w:t>
      </w:r>
      <w:proofErr w:type="spellEnd"/>
      <w:r w:rsidRPr="00664FFC">
        <w:rPr>
          <w:rFonts w:ascii="Times New Roman" w:hAnsi="Times New Roman"/>
          <w:b/>
          <w:bCs/>
        </w:rPr>
        <w:t>*(</w:t>
      </w:r>
      <w:proofErr w:type="spellStart"/>
      <w:r w:rsidRPr="00664FFC">
        <w:rPr>
          <w:rFonts w:ascii="Times New Roman" w:hAnsi="Times New Roman"/>
          <w:b/>
          <w:bCs/>
        </w:rPr>
        <w:t>T</w:t>
      </w:r>
      <w:r w:rsidRPr="00664FFC">
        <w:rPr>
          <w:rFonts w:ascii="Times New Roman" w:hAnsi="Times New Roman"/>
          <w:b/>
          <w:bCs/>
          <w:vertAlign w:val="subscript"/>
        </w:rPr>
        <w:t>first</w:t>
      </w:r>
      <w:proofErr w:type="spellEnd"/>
      <w:r w:rsidRPr="00664FFC">
        <w:rPr>
          <w:rFonts w:ascii="Times New Roman" w:hAnsi="Times New Roman"/>
          <w:b/>
          <w:bCs/>
          <w:vertAlign w:val="subscript"/>
        </w:rPr>
        <w:t xml:space="preserve">-SSB </w:t>
      </w:r>
      <w:r w:rsidRPr="00664FFC">
        <w:rPr>
          <w:rFonts w:ascii="Times New Roman" w:hAnsi="Times New Roman"/>
          <w:b/>
          <w:bCs/>
        </w:rPr>
        <w:t>+ T</w:t>
      </w:r>
      <w:r w:rsidRPr="00664FFC">
        <w:rPr>
          <w:rFonts w:ascii="Times New Roman" w:hAnsi="Times New Roman"/>
          <w:b/>
          <w:bCs/>
          <w:vertAlign w:val="subscript"/>
        </w:rPr>
        <w:t>SSB-proc</w:t>
      </w:r>
      <w:r w:rsidRPr="00664FFC">
        <w:rPr>
          <w:rFonts w:ascii="Times New Roman" w:hAnsi="Times New Roman"/>
          <w:b/>
          <w:bCs/>
        </w:rPr>
        <w:t xml:space="preserve"> + </w:t>
      </w:r>
      <w:proofErr w:type="spellStart"/>
      <w:r w:rsidRPr="00664FFC">
        <w:rPr>
          <w:rFonts w:ascii="Times New Roman" w:hAnsi="Times New Roman"/>
          <w:b/>
          <w:bCs/>
        </w:rPr>
        <w:t>T</w:t>
      </w:r>
      <w:r w:rsidRPr="00664FFC">
        <w:rPr>
          <w:rFonts w:ascii="Times New Roman" w:hAnsi="Times New Roman"/>
          <w:b/>
          <w:bCs/>
          <w:vertAlign w:val="subscript"/>
        </w:rPr>
        <w:t>rs</w:t>
      </w:r>
      <w:proofErr w:type="spellEnd"/>
      <w:r w:rsidRPr="00664FFC">
        <w:rPr>
          <w:rFonts w:ascii="Times New Roman" w:hAnsi="Times New Roman"/>
          <w:b/>
          <w:bCs/>
          <w:vertAlign w:val="subscript"/>
        </w:rPr>
        <w:t xml:space="preserve"> </w:t>
      </w:r>
      <w:r w:rsidRPr="00664FFC">
        <w:rPr>
          <w:rFonts w:ascii="Times New Roman" w:hAnsi="Times New Roman"/>
          <w:b/>
          <w:bCs/>
        </w:rPr>
        <w:t xml:space="preserve">+ </w:t>
      </w:r>
      <w:proofErr w:type="spellStart"/>
      <w:r w:rsidRPr="00664FFC">
        <w:rPr>
          <w:rFonts w:ascii="Times New Roman" w:hAnsi="Times New Roman"/>
          <w:b/>
          <w:bCs/>
        </w:rPr>
        <w:t>T</w:t>
      </w:r>
      <w:r w:rsidRPr="00664FFC">
        <w:rPr>
          <w:rFonts w:ascii="Times New Roman" w:hAnsi="Times New Roman"/>
          <w:b/>
          <w:bCs/>
          <w:vertAlign w:val="subscript"/>
        </w:rPr>
        <w:t>rs</w:t>
      </w:r>
      <w:proofErr w:type="spellEnd"/>
      <w:r w:rsidRPr="00664FFC">
        <w:rPr>
          <w:rFonts w:ascii="Times New Roman" w:hAnsi="Times New Roman"/>
          <w:b/>
          <w:bCs/>
          <w:vertAlign w:val="subscript"/>
        </w:rPr>
        <w:t>-proc</w:t>
      </w:r>
      <w:r w:rsidRPr="00664FFC">
        <w:rPr>
          <w:rFonts w:ascii="Times New Roman" w:hAnsi="Times New Roman"/>
          <w:b/>
          <w:bCs/>
        </w:rPr>
        <w:t xml:space="preserve">) / </w:t>
      </w:r>
      <w:r w:rsidRPr="00664FFC">
        <w:rPr>
          <w:rFonts w:ascii="Times New Roman" w:hAnsi="Times New Roman"/>
          <w:b/>
          <w:bCs/>
          <w:i/>
        </w:rPr>
        <w:t>NR slot length</w:t>
      </w:r>
      <w:r w:rsidRPr="00664FFC">
        <w:rPr>
          <w:rFonts w:ascii="Times New Roman" w:hAnsi="Times New Roman"/>
          <w:b/>
          <w:bCs/>
          <w:iCs/>
        </w:rPr>
        <w:t xml:space="preserve"> (i.e., Rel-17 requirement)</w:t>
      </w:r>
    </w:p>
    <w:p w14:paraId="71D0D49F" w14:textId="77777777" w:rsidR="00C86083" w:rsidRDefault="00C86083" w:rsidP="00410DE8">
      <w:pPr>
        <w:rPr>
          <w:lang w:val="en-US" w:eastAsia="zh-TW"/>
        </w:rPr>
      </w:pPr>
    </w:p>
    <w:p w14:paraId="537AB647" w14:textId="2F2404E9" w:rsidR="00664FFC" w:rsidRDefault="00664FFC" w:rsidP="00664FFC">
      <w:pPr>
        <w:rPr>
          <w:b/>
          <w:bCs/>
          <w:lang w:val="en-US" w:eastAsia="zh-TW"/>
        </w:rPr>
      </w:pPr>
      <w:r w:rsidRPr="00B34047">
        <w:rPr>
          <w:b/>
          <w:bCs/>
          <w:lang w:val="en-US" w:eastAsia="zh-TW"/>
        </w:rPr>
        <w:t xml:space="preserve">Proposal </w:t>
      </w:r>
      <w:r>
        <w:rPr>
          <w:b/>
          <w:bCs/>
          <w:lang w:val="en-US" w:eastAsia="zh-TW"/>
        </w:rPr>
        <w:t>3</w:t>
      </w:r>
      <w:r w:rsidRPr="00B34047">
        <w:rPr>
          <w:b/>
          <w:bCs/>
          <w:lang w:val="en-US" w:eastAsia="zh-TW"/>
        </w:rPr>
        <w:t xml:space="preserve">: </w:t>
      </w:r>
      <w:r>
        <w:rPr>
          <w:b/>
          <w:bCs/>
          <w:lang w:val="en-US" w:eastAsia="zh-TW"/>
        </w:rPr>
        <w:t xml:space="preserve">If the </w:t>
      </w:r>
      <w:r w:rsidRPr="00664FFC">
        <w:rPr>
          <w:b/>
          <w:bCs/>
          <w:lang w:val="en-US" w:eastAsia="zh-TW"/>
        </w:rPr>
        <w:t>UE support</w:t>
      </w:r>
      <w:r>
        <w:rPr>
          <w:b/>
          <w:bCs/>
          <w:lang w:val="en-US" w:eastAsia="zh-TW"/>
        </w:rPr>
        <w:t>s</w:t>
      </w:r>
      <w:r w:rsidRPr="00664FFC">
        <w:rPr>
          <w:b/>
          <w:bCs/>
          <w:lang w:val="en-US" w:eastAsia="zh-TW"/>
        </w:rPr>
        <w:t xml:space="preserve"> the cross-RRH TCI state switching with MAC-CE based network signaling assistance</w:t>
      </w:r>
      <w:r>
        <w:rPr>
          <w:b/>
          <w:bCs/>
          <w:lang w:val="en-US" w:eastAsia="zh-TW"/>
        </w:rPr>
        <w:t xml:space="preserve">, and the MAC-CE bit indicates 0 or ‘off’, </w:t>
      </w:r>
    </w:p>
    <w:p w14:paraId="25AFA274" w14:textId="50314495" w:rsidR="00664FFC" w:rsidRPr="00664FFC" w:rsidRDefault="00664FFC" w:rsidP="00664FFC">
      <w:pPr>
        <w:pStyle w:val="ListParagraph"/>
        <w:numPr>
          <w:ilvl w:val="0"/>
          <w:numId w:val="36"/>
        </w:numPr>
        <w:ind w:leftChars="0"/>
        <w:rPr>
          <w:rFonts w:ascii="Times New Roman" w:hAnsi="Times New Roman"/>
          <w:lang w:val="en-US" w:eastAsia="zh-TW"/>
        </w:rPr>
      </w:pPr>
      <w:r w:rsidRPr="00664FFC">
        <w:rPr>
          <w:rFonts w:ascii="Times New Roman" w:hAnsi="Times New Roman"/>
          <w:b/>
          <w:bCs/>
          <w:lang w:val="en-US" w:eastAsia="zh-TW"/>
        </w:rPr>
        <w:t>UE applies R1</w:t>
      </w:r>
      <w:r>
        <w:rPr>
          <w:rFonts w:ascii="Times New Roman" w:hAnsi="Times New Roman"/>
          <w:b/>
          <w:bCs/>
          <w:lang w:val="en-US" w:eastAsia="zh-TW"/>
        </w:rPr>
        <w:t>5</w:t>
      </w:r>
      <w:r w:rsidRPr="00664FFC">
        <w:rPr>
          <w:rFonts w:ascii="Times New Roman" w:hAnsi="Times New Roman"/>
          <w:b/>
          <w:bCs/>
          <w:lang w:val="en-US" w:eastAsia="zh-TW"/>
        </w:rPr>
        <w:t xml:space="preserve"> UL timing adjustment requirements in clause 7.1.2.</w:t>
      </w:r>
      <w:r>
        <w:rPr>
          <w:rFonts w:ascii="Times New Roman" w:hAnsi="Times New Roman"/>
          <w:b/>
          <w:bCs/>
          <w:lang w:val="en-US" w:eastAsia="zh-TW"/>
        </w:rPr>
        <w:t>1</w:t>
      </w:r>
      <w:r w:rsidRPr="00664FFC">
        <w:rPr>
          <w:rFonts w:ascii="Times New Roman" w:hAnsi="Times New Roman"/>
          <w:b/>
          <w:bCs/>
          <w:lang w:val="en-US" w:eastAsia="zh-TW"/>
        </w:rPr>
        <w:t xml:space="preserve"> to the first UL transmission after TCI state switch.</w:t>
      </w:r>
    </w:p>
    <w:p w14:paraId="5DF7FBC1" w14:textId="29C5BF13" w:rsidR="00664FFC" w:rsidRPr="00664FFC" w:rsidRDefault="00664FFC" w:rsidP="00664FFC">
      <w:pPr>
        <w:pStyle w:val="ListParagraph"/>
        <w:numPr>
          <w:ilvl w:val="0"/>
          <w:numId w:val="36"/>
        </w:numPr>
        <w:ind w:leftChars="0"/>
        <w:rPr>
          <w:rFonts w:ascii="Times New Roman" w:hAnsi="Times New Roman"/>
          <w:b/>
          <w:bCs/>
          <w:lang w:val="en-US" w:eastAsia="zh-TW"/>
        </w:rPr>
      </w:pPr>
      <w:r w:rsidRPr="00664FFC">
        <w:rPr>
          <w:rFonts w:ascii="Times New Roman" w:hAnsi="Times New Roman"/>
          <w:b/>
          <w:bCs/>
          <w:lang w:eastAsia="zh-CN"/>
        </w:rPr>
        <w:t xml:space="preserve">UE shall be able to receive PDCCH with the target TCI state after </w:t>
      </w:r>
      <w:r w:rsidRPr="00664FFC">
        <w:rPr>
          <w:rFonts w:ascii="Times New Roman" w:hAnsi="Times New Roman"/>
          <w:b/>
          <w:bCs/>
        </w:rPr>
        <w:t xml:space="preserve">slot </w:t>
      </w:r>
      <w:r w:rsidRPr="00664FFC">
        <w:rPr>
          <w:rFonts w:ascii="Times New Roman" w:hAnsi="Times New Roman"/>
          <w:b/>
          <w:bCs/>
          <w:lang w:eastAsia="zh-CN"/>
        </w:rPr>
        <w:t>n+ T</w:t>
      </w:r>
      <w:r w:rsidRPr="00664FFC">
        <w:rPr>
          <w:rFonts w:ascii="Times New Roman" w:hAnsi="Times New Roman"/>
          <w:b/>
          <w:bCs/>
          <w:vertAlign w:val="subscript"/>
          <w:lang w:eastAsia="zh-CN"/>
        </w:rPr>
        <w:t>HARQ</w:t>
      </w:r>
      <w:r w:rsidRPr="00664FFC">
        <w:rPr>
          <w:rFonts w:ascii="Times New Roman" w:hAnsi="Times New Roman"/>
          <w:b/>
          <w:bCs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b/>
                <w:bCs/>
                <w:sz w:val="24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664FFC">
        <w:rPr>
          <w:rFonts w:ascii="Times New Roman" w:hAnsi="Times New Roman"/>
          <w:b/>
          <w:bCs/>
          <w:lang w:eastAsia="zh-CN"/>
        </w:rPr>
        <w:t xml:space="preserve"> + </w:t>
      </w:r>
      <w:proofErr w:type="spellStart"/>
      <w:r w:rsidRPr="00664FFC">
        <w:rPr>
          <w:rFonts w:ascii="Times New Roman" w:hAnsi="Times New Roman"/>
          <w:b/>
          <w:bCs/>
        </w:rPr>
        <w:t>TO</w:t>
      </w:r>
      <w:r w:rsidRPr="00664FFC">
        <w:rPr>
          <w:rFonts w:ascii="Times New Roman" w:hAnsi="Times New Roman"/>
          <w:b/>
          <w:bCs/>
          <w:vertAlign w:val="subscript"/>
        </w:rPr>
        <w:t>k</w:t>
      </w:r>
      <w:proofErr w:type="spellEnd"/>
      <w:r w:rsidRPr="00664FFC">
        <w:rPr>
          <w:rFonts w:ascii="Times New Roman" w:hAnsi="Times New Roman"/>
          <w:b/>
          <w:bCs/>
        </w:rPr>
        <w:t>*(</w:t>
      </w:r>
      <w:proofErr w:type="spellStart"/>
      <w:r w:rsidRPr="00664FFC">
        <w:rPr>
          <w:rFonts w:ascii="Times New Roman" w:hAnsi="Times New Roman"/>
          <w:b/>
          <w:bCs/>
        </w:rPr>
        <w:t>T</w:t>
      </w:r>
      <w:r w:rsidRPr="00664FFC">
        <w:rPr>
          <w:rFonts w:ascii="Times New Roman" w:hAnsi="Times New Roman"/>
          <w:b/>
          <w:bCs/>
          <w:vertAlign w:val="subscript"/>
        </w:rPr>
        <w:t>first</w:t>
      </w:r>
      <w:proofErr w:type="spellEnd"/>
      <w:r w:rsidRPr="00664FFC">
        <w:rPr>
          <w:rFonts w:ascii="Times New Roman" w:hAnsi="Times New Roman"/>
          <w:b/>
          <w:bCs/>
          <w:vertAlign w:val="subscript"/>
        </w:rPr>
        <w:t xml:space="preserve">-SSB </w:t>
      </w:r>
      <w:r w:rsidRPr="00664FFC">
        <w:rPr>
          <w:rFonts w:ascii="Times New Roman" w:hAnsi="Times New Roman"/>
          <w:b/>
          <w:bCs/>
        </w:rPr>
        <w:t>+ T</w:t>
      </w:r>
      <w:r w:rsidRPr="00664FFC">
        <w:rPr>
          <w:rFonts w:ascii="Times New Roman" w:hAnsi="Times New Roman"/>
          <w:b/>
          <w:bCs/>
          <w:vertAlign w:val="subscript"/>
        </w:rPr>
        <w:t>SSB-proc</w:t>
      </w:r>
      <w:r w:rsidRPr="00664FFC">
        <w:rPr>
          <w:rFonts w:ascii="Times New Roman" w:hAnsi="Times New Roman"/>
          <w:b/>
          <w:bCs/>
        </w:rPr>
        <w:t xml:space="preserve">) / </w:t>
      </w:r>
      <w:r w:rsidRPr="00664FFC">
        <w:rPr>
          <w:rFonts w:ascii="Times New Roman" w:hAnsi="Times New Roman"/>
          <w:b/>
          <w:bCs/>
          <w:i/>
        </w:rPr>
        <w:t>NR slot length</w:t>
      </w:r>
      <w:r w:rsidRPr="00664FFC">
        <w:rPr>
          <w:rFonts w:ascii="Times New Roman" w:hAnsi="Times New Roman"/>
          <w:b/>
          <w:bCs/>
          <w:iCs/>
        </w:rPr>
        <w:t xml:space="preserve"> (i.e., Rel-1</w:t>
      </w:r>
      <w:r>
        <w:rPr>
          <w:rFonts w:ascii="Times New Roman" w:hAnsi="Times New Roman"/>
          <w:b/>
          <w:bCs/>
          <w:iCs/>
          <w:lang w:val="en-US"/>
        </w:rPr>
        <w:t>5</w:t>
      </w:r>
      <w:r w:rsidRPr="00664FFC">
        <w:rPr>
          <w:rFonts w:ascii="Times New Roman" w:hAnsi="Times New Roman"/>
          <w:b/>
          <w:bCs/>
          <w:iCs/>
        </w:rPr>
        <w:t xml:space="preserve"> requirement)</w:t>
      </w:r>
    </w:p>
    <w:p w14:paraId="24D1EB4E" w14:textId="77777777" w:rsidR="00C86083" w:rsidRDefault="00C86083" w:rsidP="00410DE8">
      <w:pPr>
        <w:rPr>
          <w:lang w:val="en-US" w:eastAsia="zh-TW"/>
        </w:rPr>
      </w:pPr>
    </w:p>
    <w:p w14:paraId="4F123D4C" w14:textId="3B71356A" w:rsidR="00C86083" w:rsidRDefault="00F24622" w:rsidP="00410DE8">
      <w:pPr>
        <w:rPr>
          <w:lang w:eastAsia="zh-CN"/>
        </w:rPr>
      </w:pPr>
      <w:r>
        <w:rPr>
          <w:lang w:val="en-US" w:eastAsia="zh-TW"/>
        </w:rPr>
        <w:t xml:space="preserve">Another issue that was brought up during the last meeting was </w:t>
      </w:r>
      <w:r>
        <w:rPr>
          <w:lang w:eastAsia="zh-CN"/>
        </w:rPr>
        <w:t>w</w:t>
      </w:r>
      <w:r w:rsidRPr="00DF308C">
        <w:rPr>
          <w:lang w:eastAsia="zh-CN"/>
        </w:rPr>
        <w:t>hether enhanced TCI Activation/Deactivation is considered in Rel-18 HST FR2 (indicating two TCI states for simultaneous mult</w:t>
      </w:r>
      <w:r>
        <w:rPr>
          <w:lang w:eastAsia="zh-CN"/>
        </w:rPr>
        <w:t>i</w:t>
      </w:r>
      <w:r w:rsidRPr="00DF308C">
        <w:rPr>
          <w:lang w:eastAsia="zh-CN"/>
        </w:rPr>
        <w:t>-panel reception)</w:t>
      </w:r>
      <w:r>
        <w:rPr>
          <w:lang w:eastAsia="zh-CN"/>
        </w:rPr>
        <w:t xml:space="preserve">. We would like to mention that the </w:t>
      </w:r>
      <w:r w:rsidR="00042873">
        <w:rPr>
          <w:lang w:eastAsia="zh-CN"/>
        </w:rPr>
        <w:t xml:space="preserve">enhanced TCI state activation/deactivation is </w:t>
      </w:r>
      <w:r w:rsidR="00042873" w:rsidRPr="00042873">
        <w:rPr>
          <w:lang w:eastAsia="zh-CN"/>
        </w:rPr>
        <w:t xml:space="preserve">applied only if </w:t>
      </w:r>
      <w:proofErr w:type="spellStart"/>
      <w:r w:rsidR="00042873" w:rsidRPr="00042873">
        <w:rPr>
          <w:i/>
          <w:iCs/>
          <w:lang w:eastAsia="zh-CN"/>
        </w:rPr>
        <w:t>sfnSchemePdcch</w:t>
      </w:r>
      <w:proofErr w:type="spellEnd"/>
      <w:r w:rsidR="00042873" w:rsidRPr="00042873">
        <w:rPr>
          <w:lang w:eastAsia="zh-CN"/>
        </w:rPr>
        <w:t xml:space="preserve"> is configured</w:t>
      </w:r>
      <w:r w:rsidR="00042873">
        <w:rPr>
          <w:lang w:eastAsia="zh-CN"/>
        </w:rPr>
        <w:t>. However, RAN4 has agreed that HST SFN scenario is not considered for multi-panel operation. So, we think that enhance TCI state activation/deactivation is not considered in Rel-18 FR2 HST.</w:t>
      </w:r>
    </w:p>
    <w:p w14:paraId="0408AA6A" w14:textId="37AB892E" w:rsidR="00042873" w:rsidRDefault="00042873" w:rsidP="00410DE8">
      <w:pPr>
        <w:rPr>
          <w:b/>
          <w:bCs/>
          <w:lang w:eastAsia="zh-CN"/>
        </w:rPr>
      </w:pPr>
      <w:r w:rsidRPr="001B12CB">
        <w:rPr>
          <w:b/>
          <w:bCs/>
          <w:lang w:val="en-US" w:eastAsia="zh-TW"/>
        </w:rPr>
        <w:t xml:space="preserve">Observation </w:t>
      </w:r>
      <w:r>
        <w:rPr>
          <w:b/>
          <w:bCs/>
          <w:lang w:val="en-US" w:eastAsia="zh-TW"/>
        </w:rPr>
        <w:t>2</w:t>
      </w:r>
      <w:r w:rsidRPr="001B12CB">
        <w:rPr>
          <w:b/>
          <w:bCs/>
          <w:lang w:val="en-US" w:eastAsia="zh-TW"/>
        </w:rPr>
        <w:t xml:space="preserve">: </w:t>
      </w:r>
      <w:r>
        <w:rPr>
          <w:b/>
          <w:bCs/>
          <w:lang w:eastAsia="zh-CN"/>
        </w:rPr>
        <w:t>T</w:t>
      </w:r>
      <w:r w:rsidRPr="00042873">
        <w:rPr>
          <w:b/>
          <w:bCs/>
          <w:lang w:eastAsia="zh-CN"/>
        </w:rPr>
        <w:t xml:space="preserve">he enhanced TCI state activation/deactivation is applied only if </w:t>
      </w:r>
      <w:proofErr w:type="spellStart"/>
      <w:r w:rsidRPr="00042873">
        <w:rPr>
          <w:b/>
          <w:bCs/>
          <w:i/>
          <w:iCs/>
          <w:lang w:eastAsia="zh-CN"/>
        </w:rPr>
        <w:t>sfnSchemePdcch</w:t>
      </w:r>
      <w:proofErr w:type="spellEnd"/>
      <w:r w:rsidRPr="00042873">
        <w:rPr>
          <w:b/>
          <w:bCs/>
          <w:lang w:eastAsia="zh-CN"/>
        </w:rPr>
        <w:t xml:space="preserve"> is configured</w:t>
      </w:r>
      <w:r>
        <w:rPr>
          <w:b/>
          <w:bCs/>
          <w:lang w:eastAsia="zh-CN"/>
        </w:rPr>
        <w:t>.</w:t>
      </w:r>
    </w:p>
    <w:p w14:paraId="0DCB5CEC" w14:textId="2FE7A989" w:rsidR="00042873" w:rsidRDefault="00042873" w:rsidP="00410DE8">
      <w:pPr>
        <w:rPr>
          <w:b/>
          <w:bCs/>
          <w:lang w:eastAsia="zh-CN"/>
        </w:rPr>
      </w:pPr>
      <w:r w:rsidRPr="001B12CB">
        <w:rPr>
          <w:b/>
          <w:bCs/>
          <w:lang w:val="en-US" w:eastAsia="zh-TW"/>
        </w:rPr>
        <w:t xml:space="preserve">Observation </w:t>
      </w:r>
      <w:r>
        <w:rPr>
          <w:b/>
          <w:bCs/>
          <w:lang w:val="en-US" w:eastAsia="zh-TW"/>
        </w:rPr>
        <w:t>3</w:t>
      </w:r>
      <w:r w:rsidRPr="001B12CB">
        <w:rPr>
          <w:b/>
          <w:bCs/>
          <w:lang w:val="en-US" w:eastAsia="zh-TW"/>
        </w:rPr>
        <w:t xml:space="preserve">: </w:t>
      </w:r>
      <w:r>
        <w:rPr>
          <w:b/>
          <w:bCs/>
          <w:lang w:val="en-US" w:eastAsia="zh-TW"/>
        </w:rPr>
        <w:t>RAN4 has agreed to p</w:t>
      </w:r>
      <w:proofErr w:type="spellStart"/>
      <w:r w:rsidRPr="00042873">
        <w:rPr>
          <w:b/>
          <w:bCs/>
          <w:lang w:eastAsia="zh-CN"/>
        </w:rPr>
        <w:t>reclude</w:t>
      </w:r>
      <w:proofErr w:type="spellEnd"/>
      <w:r w:rsidRPr="00042873">
        <w:rPr>
          <w:b/>
          <w:bCs/>
          <w:lang w:eastAsia="zh-CN"/>
        </w:rPr>
        <w:t xml:space="preserve"> the SFN-based PDCCH transmission scheme for open space deployments in Rel-18 FR2 HST work item</w:t>
      </w:r>
      <w:r>
        <w:rPr>
          <w:b/>
          <w:bCs/>
          <w:lang w:eastAsia="zh-CN"/>
        </w:rPr>
        <w:t>.</w:t>
      </w:r>
    </w:p>
    <w:p w14:paraId="1A8BE481" w14:textId="6852D621" w:rsidR="00C86083" w:rsidRPr="00410DE8" w:rsidRDefault="00042873" w:rsidP="00410DE8">
      <w:pPr>
        <w:rPr>
          <w:lang w:val="en-US" w:eastAsia="zh-TW"/>
        </w:rPr>
      </w:pPr>
      <w:r>
        <w:rPr>
          <w:b/>
          <w:bCs/>
          <w:lang w:eastAsia="zh-CN"/>
        </w:rPr>
        <w:t xml:space="preserve">Proposal 4: Do not consider </w:t>
      </w:r>
      <w:r w:rsidRPr="00042873">
        <w:rPr>
          <w:b/>
          <w:bCs/>
          <w:lang w:eastAsia="zh-CN"/>
        </w:rPr>
        <w:t>enhance</w:t>
      </w:r>
      <w:r>
        <w:rPr>
          <w:b/>
          <w:bCs/>
          <w:lang w:eastAsia="zh-CN"/>
        </w:rPr>
        <w:t>d</w:t>
      </w:r>
      <w:r w:rsidRPr="00042873">
        <w:rPr>
          <w:b/>
          <w:bCs/>
          <w:lang w:eastAsia="zh-CN"/>
        </w:rPr>
        <w:t xml:space="preserve"> TCI state activation/deactivation in Rel-18 FR2 HST</w:t>
      </w:r>
      <w:r>
        <w:rPr>
          <w:b/>
          <w:bCs/>
          <w:lang w:eastAsia="zh-CN"/>
        </w:rPr>
        <w:t>.</w:t>
      </w:r>
    </w:p>
    <w:p w14:paraId="05BC52D6" w14:textId="2C517D37" w:rsidR="00D75A06" w:rsidRPr="00F40DED" w:rsidRDefault="0024372D" w:rsidP="00F40DED">
      <w:pPr>
        <w:pStyle w:val="Heading1"/>
        <w:rPr>
          <w:lang w:val="en-US" w:eastAsia="zh-TW"/>
        </w:rPr>
      </w:pPr>
      <w:r w:rsidRPr="00E36C76">
        <w:t>UL TX timing adjustment at UL spatial relation switch</w:t>
      </w:r>
    </w:p>
    <w:p w14:paraId="087BE539" w14:textId="5E5B7FB6" w:rsidR="00707279" w:rsidRDefault="005B5FCC" w:rsidP="00BA4CE2">
      <w:pPr>
        <w:rPr>
          <w:lang w:val="en-US" w:eastAsia="zh-TW"/>
        </w:rPr>
      </w:pPr>
      <w:bookmarkStart w:id="3" w:name="_Hlk78385107"/>
      <w:r>
        <w:rPr>
          <w:lang w:val="en-US" w:eastAsia="zh-TW"/>
        </w:rPr>
        <w:t xml:space="preserve">During the last meeting, RAN4 discussed the need </w:t>
      </w:r>
      <w:r w:rsidR="005D0F01">
        <w:rPr>
          <w:lang w:val="en-US" w:eastAsia="zh-TW"/>
        </w:rPr>
        <w:t>for one-shot timing adjustment at UL spatial relation switch. The issue is mainly</w:t>
      </w:r>
      <w:r w:rsidR="00824211">
        <w:rPr>
          <w:lang w:val="en-US" w:eastAsia="zh-TW"/>
        </w:rPr>
        <w:t xml:space="preserve"> related</w:t>
      </w:r>
      <w:r w:rsidR="005D0F01">
        <w:rPr>
          <w:lang w:val="en-US" w:eastAsia="zh-TW"/>
        </w:rPr>
        <w:t xml:space="preserve"> to simultaneous multi-panel reception sc</w:t>
      </w:r>
      <w:r w:rsidR="00824211">
        <w:rPr>
          <w:lang w:val="en-US" w:eastAsia="zh-TW"/>
        </w:rPr>
        <w:t>enario when the UE is receiv</w:t>
      </w:r>
      <w:r w:rsidR="00D02CF4">
        <w:rPr>
          <w:lang w:val="en-US" w:eastAsia="zh-TW"/>
        </w:rPr>
        <w:t>ing DL from two RRH but can transmit UL only to one RRH, as shown in the figure below:</w:t>
      </w:r>
    </w:p>
    <w:p w14:paraId="773F5F6D" w14:textId="26E1B78C" w:rsidR="00D02CF4" w:rsidRDefault="00D02CF4" w:rsidP="00BA4CE2">
      <w:pPr>
        <w:rPr>
          <w:lang w:val="en-US" w:eastAsia="zh-TW"/>
        </w:rPr>
      </w:pPr>
    </w:p>
    <w:p w14:paraId="3C4B4BBA" w14:textId="729ECC2A" w:rsidR="007133B1" w:rsidRDefault="00E017B8" w:rsidP="00BA4CE2">
      <w:pPr>
        <w:rPr>
          <w:lang w:val="en-US" w:eastAsia="zh-TW"/>
        </w:rPr>
      </w:pPr>
      <w:r>
        <w:rPr>
          <w:noProof/>
          <w:lang w:val="en-US" w:eastAsia="zh-TW"/>
        </w:rPr>
        <w:drawing>
          <wp:inline distT="0" distB="0" distL="0" distR="0" wp14:anchorId="5FA165AA" wp14:editId="5588FF99">
            <wp:extent cx="6417491" cy="1173526"/>
            <wp:effectExtent l="0" t="0" r="2540" b="762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9333" cy="118117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93F2ED7" w14:textId="77777777" w:rsidR="00D02CF4" w:rsidRDefault="00D02CF4" w:rsidP="00BA4CE2">
      <w:pPr>
        <w:rPr>
          <w:lang w:val="en-US" w:eastAsia="zh-TW"/>
        </w:rPr>
      </w:pPr>
    </w:p>
    <w:p w14:paraId="5A9A34D3" w14:textId="77024F76" w:rsidR="00A16709" w:rsidRDefault="00FF78A5" w:rsidP="00BA4CE2">
      <w:pPr>
        <w:rPr>
          <w:lang w:val="en-US" w:eastAsia="zh-TW"/>
        </w:rPr>
      </w:pPr>
      <w:r>
        <w:rPr>
          <w:lang w:val="en-US" w:eastAsia="zh-TW"/>
        </w:rPr>
        <w:t>The train is receiving DL</w:t>
      </w:r>
      <w:r w:rsidR="00D77CB5">
        <w:rPr>
          <w:lang w:val="en-US" w:eastAsia="zh-TW"/>
        </w:rPr>
        <w:t xml:space="preserve"> from RRH1 and RRH2 and transmitting UL to RRH1</w:t>
      </w:r>
      <w:r w:rsidR="00A861A5">
        <w:rPr>
          <w:lang w:val="en-US" w:eastAsia="zh-TW"/>
        </w:rPr>
        <w:t xml:space="preserve"> initially and later switch UL to RRH2 while still receiving DL from both the RRH. The UL switch </w:t>
      </w:r>
      <w:r w:rsidR="00E62F69">
        <w:rPr>
          <w:lang w:val="en-US" w:eastAsia="zh-TW"/>
        </w:rPr>
        <w:t xml:space="preserve">ideally </w:t>
      </w:r>
      <w:r w:rsidR="00A861A5">
        <w:rPr>
          <w:lang w:val="en-US" w:eastAsia="zh-TW"/>
        </w:rPr>
        <w:t xml:space="preserve">happens </w:t>
      </w:r>
      <w:r w:rsidR="00681BFF">
        <w:rPr>
          <w:lang w:val="en-US" w:eastAsia="zh-TW"/>
        </w:rPr>
        <w:t>halfway between RRH1 and RRH2</w:t>
      </w:r>
      <w:r w:rsidR="00E62F69">
        <w:rPr>
          <w:lang w:val="en-US" w:eastAsia="zh-TW"/>
        </w:rPr>
        <w:t xml:space="preserve"> but because of the measurement inaccuracies and other reason, it may be a little off from the center.</w:t>
      </w:r>
      <w:r w:rsidR="00A77E8F">
        <w:rPr>
          <w:lang w:val="en-US" w:eastAsia="zh-TW"/>
        </w:rPr>
        <w:t xml:space="preserve"> It was argued that</w:t>
      </w:r>
      <w:r w:rsidR="001E17C7">
        <w:rPr>
          <w:lang w:val="en-US" w:eastAsia="zh-TW"/>
        </w:rPr>
        <w:t xml:space="preserve"> th</w:t>
      </w:r>
      <w:r w:rsidR="00BB304E">
        <w:rPr>
          <w:lang w:val="en-US" w:eastAsia="zh-TW"/>
        </w:rPr>
        <w:t xml:space="preserve">e UL switching at an offset from the center leads to </w:t>
      </w:r>
      <w:r w:rsidR="00CE3FBC">
        <w:rPr>
          <w:lang w:val="en-US" w:eastAsia="zh-TW"/>
        </w:rPr>
        <w:t xml:space="preserve">propagation delay difference between the </w:t>
      </w:r>
      <w:r w:rsidR="001E17C7">
        <w:rPr>
          <w:lang w:val="en-US" w:eastAsia="zh-TW"/>
        </w:rPr>
        <w:t xml:space="preserve">two RRH and leads to </w:t>
      </w:r>
      <w:r w:rsidR="00FC6757">
        <w:rPr>
          <w:lang w:val="en-US" w:eastAsia="zh-TW"/>
        </w:rPr>
        <w:t xml:space="preserve">UL timing error. </w:t>
      </w:r>
      <w:r w:rsidR="00A00A34">
        <w:rPr>
          <w:lang w:val="en-US" w:eastAsia="zh-TW"/>
        </w:rPr>
        <w:t>However, we think that this is not really an issue</w:t>
      </w:r>
      <w:r w:rsidR="00AB76FA">
        <w:rPr>
          <w:lang w:val="en-US" w:eastAsia="zh-TW"/>
        </w:rPr>
        <w:t xml:space="preserve"> because UE transmits UL based on a DL reference timing adjusted by the TA</w:t>
      </w:r>
      <w:r w:rsidR="00171912">
        <w:rPr>
          <w:lang w:val="en-US" w:eastAsia="zh-TW"/>
        </w:rPr>
        <w:t xml:space="preserve">. In this case, </w:t>
      </w:r>
      <w:r w:rsidR="00C9797E">
        <w:rPr>
          <w:lang w:val="en-US" w:eastAsia="zh-TW"/>
        </w:rPr>
        <w:t xml:space="preserve">it’s </w:t>
      </w:r>
      <w:proofErr w:type="spellStart"/>
      <w:r w:rsidR="00C9797E">
        <w:rPr>
          <w:lang w:val="en-US" w:eastAsia="zh-TW"/>
        </w:rPr>
        <w:t>upto</w:t>
      </w:r>
      <w:proofErr w:type="spellEnd"/>
      <w:r w:rsidR="00C9797E">
        <w:rPr>
          <w:lang w:val="en-US" w:eastAsia="zh-TW"/>
        </w:rPr>
        <w:t xml:space="preserve"> UE implementation which DL</w:t>
      </w:r>
      <w:r w:rsidR="006C723A">
        <w:rPr>
          <w:lang w:val="en-US" w:eastAsia="zh-TW"/>
        </w:rPr>
        <w:t xml:space="preserve"> reference signal the UE chooses to derive the reference timing. Another aspect is that unlike TCI state switching across RRH, where the </w:t>
      </w:r>
      <w:r w:rsidR="00321E68">
        <w:rPr>
          <w:lang w:val="en-US" w:eastAsia="zh-TW"/>
        </w:rPr>
        <w:t xml:space="preserve">propagation delay difference is significantly large, </w:t>
      </w:r>
      <w:r w:rsidR="00001D2C">
        <w:rPr>
          <w:lang w:val="en-US" w:eastAsia="zh-TW"/>
        </w:rPr>
        <w:t xml:space="preserve">UL beam switch across RRH </w:t>
      </w:r>
      <w:r w:rsidR="003D024B">
        <w:rPr>
          <w:lang w:val="en-US" w:eastAsia="zh-TW"/>
        </w:rPr>
        <w:t>for a multi-panel UE</w:t>
      </w:r>
      <w:r w:rsidR="00001D2C">
        <w:rPr>
          <w:lang w:val="en-US" w:eastAsia="zh-TW"/>
        </w:rPr>
        <w:t xml:space="preserve"> will not </w:t>
      </w:r>
      <w:r w:rsidR="000B6B77">
        <w:rPr>
          <w:lang w:val="en-US" w:eastAsia="zh-TW"/>
        </w:rPr>
        <w:t xml:space="preserve">have a significant propagation delay difference as the switch happens </w:t>
      </w:r>
      <w:proofErr w:type="gramStart"/>
      <w:r w:rsidR="000B6B77">
        <w:rPr>
          <w:lang w:val="en-US" w:eastAsia="zh-TW"/>
        </w:rPr>
        <w:t>more or less at</w:t>
      </w:r>
      <w:proofErr w:type="gramEnd"/>
      <w:r w:rsidR="000B6B77">
        <w:rPr>
          <w:lang w:val="en-US" w:eastAsia="zh-TW"/>
        </w:rPr>
        <w:t xml:space="preserve"> the center. Even if there’s a small propagation delay difference</w:t>
      </w:r>
      <w:r w:rsidR="0094770D">
        <w:rPr>
          <w:lang w:val="en-US" w:eastAsia="zh-TW"/>
        </w:rPr>
        <w:t>, UE can use the existing autonomous timing adjustments to handle this situation.</w:t>
      </w:r>
      <w:r w:rsidR="005F54BB">
        <w:rPr>
          <w:lang w:val="en-US" w:eastAsia="zh-TW"/>
        </w:rPr>
        <w:t xml:space="preserve"> </w:t>
      </w:r>
      <w:r w:rsidR="00102F53">
        <w:rPr>
          <w:lang w:val="en-US" w:eastAsia="zh-TW"/>
        </w:rPr>
        <w:t>So,</w:t>
      </w:r>
      <w:r w:rsidR="0094770D">
        <w:rPr>
          <w:lang w:val="en-US" w:eastAsia="zh-TW"/>
        </w:rPr>
        <w:t xml:space="preserve"> we don’t think</w:t>
      </w:r>
      <w:r w:rsidR="005F54BB">
        <w:rPr>
          <w:lang w:val="en-US" w:eastAsia="zh-TW"/>
        </w:rPr>
        <w:t xml:space="preserve"> that there’s a need to </w:t>
      </w:r>
      <w:r w:rsidR="00CF09AA">
        <w:rPr>
          <w:lang w:val="en-US" w:eastAsia="zh-TW"/>
        </w:rPr>
        <w:t>define one-shot UL timing adjustments at UL spatial relation switch.</w:t>
      </w:r>
    </w:p>
    <w:p w14:paraId="47D5A2EC" w14:textId="267DA146" w:rsidR="00BA4CE2" w:rsidRDefault="00BA4CE2" w:rsidP="00BA4CE2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 w:rsidR="00042873">
        <w:rPr>
          <w:rFonts w:eastAsiaTheme="minorEastAsia"/>
          <w:b/>
          <w:bCs/>
          <w:lang w:val="en-US" w:eastAsia="zh-TW"/>
        </w:rPr>
        <w:t>5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 w:rsidR="00102F53">
        <w:rPr>
          <w:rFonts w:eastAsiaTheme="minorEastAsia"/>
          <w:b/>
          <w:bCs/>
          <w:lang w:val="en-US" w:eastAsia="zh-TW"/>
        </w:rPr>
        <w:t xml:space="preserve">During UL spatial relation switch, </w:t>
      </w:r>
      <w:r w:rsidR="00696270" w:rsidRPr="00696270">
        <w:rPr>
          <w:rFonts w:eastAsiaTheme="minorEastAsia"/>
          <w:b/>
          <w:bCs/>
          <w:lang w:val="en-US" w:eastAsia="zh-TW"/>
        </w:rPr>
        <w:t>existing gradual timing adjustment requirements can be applied, and there is no need to define additional UL transmit timing adjustment.</w:t>
      </w:r>
    </w:p>
    <w:bookmarkEnd w:id="3"/>
    <w:p w14:paraId="23119ACD" w14:textId="0DD77E33" w:rsidR="00102F53" w:rsidRDefault="009B128E" w:rsidP="00D450A6">
      <w:pPr>
        <w:pStyle w:val="Heading1"/>
        <w:pBdr>
          <w:top w:val="single" w:sz="12" w:space="2" w:color="auto"/>
        </w:pBdr>
        <w:rPr>
          <w:rFonts w:cs="Arial"/>
          <w:i/>
          <w:iCs/>
          <w:szCs w:val="32"/>
          <w:lang w:eastAsia="zh-CN"/>
        </w:rPr>
      </w:pPr>
      <w:r w:rsidRPr="009B128E">
        <w:rPr>
          <w:rFonts w:cs="Arial"/>
          <w:szCs w:val="32"/>
          <w:lang w:eastAsia="zh-CN"/>
        </w:rPr>
        <w:t xml:space="preserve">Impact of large propagation delay jump on </w:t>
      </w:r>
      <w:proofErr w:type="spellStart"/>
      <w:proofErr w:type="gramStart"/>
      <w:r w:rsidRPr="009B128E">
        <w:rPr>
          <w:rFonts w:cs="Arial"/>
          <w:i/>
          <w:iCs/>
          <w:szCs w:val="32"/>
          <w:lang w:eastAsia="zh-CN"/>
        </w:rPr>
        <w:t>timeAlignemntTimer</w:t>
      </w:r>
      <w:proofErr w:type="spellEnd"/>
      <w:proofErr w:type="gramEnd"/>
    </w:p>
    <w:p w14:paraId="33D34F98" w14:textId="136F6C78" w:rsidR="00827982" w:rsidRDefault="003367DC" w:rsidP="009B128E">
      <w:pPr>
        <w:rPr>
          <w:lang w:eastAsia="zh-CN"/>
        </w:rPr>
      </w:pPr>
      <w:r>
        <w:rPr>
          <w:lang w:eastAsia="zh-CN"/>
        </w:rPr>
        <w:t xml:space="preserve">The next issue related to timing requirements that was discussed during the last meeting was on the validity of </w:t>
      </w:r>
      <w:proofErr w:type="spellStart"/>
      <w:r w:rsidR="00827982" w:rsidRPr="009B128E">
        <w:rPr>
          <w:rFonts w:cs="Arial"/>
          <w:i/>
          <w:iCs/>
          <w:szCs w:val="32"/>
          <w:lang w:eastAsia="zh-CN"/>
        </w:rPr>
        <w:t>timeAlignemntTimer</w:t>
      </w:r>
      <w:proofErr w:type="spellEnd"/>
      <w:r w:rsidR="00827982">
        <w:rPr>
          <w:rFonts w:cs="Arial"/>
          <w:i/>
          <w:iCs/>
          <w:szCs w:val="32"/>
          <w:lang w:eastAsia="zh-CN"/>
        </w:rPr>
        <w:t xml:space="preserve"> </w:t>
      </w:r>
      <w:r w:rsidR="00827982">
        <w:rPr>
          <w:rFonts w:cs="Arial"/>
          <w:szCs w:val="32"/>
          <w:lang w:eastAsia="zh-CN"/>
        </w:rPr>
        <w:t xml:space="preserve">and the following </w:t>
      </w:r>
      <w:proofErr w:type="gramStart"/>
      <w:r w:rsidR="00827982">
        <w:rPr>
          <w:rFonts w:cs="Arial"/>
          <w:szCs w:val="32"/>
          <w:lang w:eastAsia="zh-CN"/>
        </w:rPr>
        <w:t>WF</w:t>
      </w:r>
      <w:r w:rsidR="00D366DB">
        <w:rPr>
          <w:rFonts w:cs="Arial"/>
          <w:szCs w:val="32"/>
          <w:lang w:eastAsia="zh-CN"/>
        </w:rPr>
        <w:t>[</w:t>
      </w:r>
      <w:proofErr w:type="gramEnd"/>
      <w:r w:rsidR="00D366DB">
        <w:rPr>
          <w:rFonts w:cs="Arial"/>
          <w:szCs w:val="32"/>
          <w:lang w:eastAsia="zh-CN"/>
        </w:rPr>
        <w:t>1]</w:t>
      </w:r>
      <w:r w:rsidR="00827982">
        <w:rPr>
          <w:rFonts w:cs="Arial"/>
          <w:szCs w:val="32"/>
          <w:lang w:eastAsia="zh-CN"/>
        </w:rPr>
        <w:t xml:space="preserve"> was agreed</w:t>
      </w:r>
      <w:r w:rsidR="00D366DB">
        <w:rPr>
          <w:rFonts w:cs="Arial"/>
          <w:szCs w:val="32"/>
          <w:lang w:eastAsia="zh-CN"/>
        </w:rPr>
        <w:t>:</w:t>
      </w:r>
    </w:p>
    <w:p w14:paraId="61F20E56" w14:textId="2EAF5901" w:rsidR="00827982" w:rsidRDefault="00522355" w:rsidP="009B128E">
      <w:pPr>
        <w:rPr>
          <w:lang w:eastAsia="zh-CN"/>
        </w:rPr>
      </w:pPr>
      <w:r>
        <w:rPr>
          <w:noProof/>
          <w:lang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479436" wp14:editId="35153514">
                <wp:simplePos x="0" y="0"/>
                <wp:positionH relativeFrom="column">
                  <wp:posOffset>538299</wp:posOffset>
                </wp:positionH>
                <wp:positionV relativeFrom="paragraph">
                  <wp:posOffset>123644</wp:posOffset>
                </wp:positionV>
                <wp:extent cx="5605780" cy="1398270"/>
                <wp:effectExtent l="0" t="0" r="13970" b="11430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5780" cy="13982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E840A5" w14:textId="77777777" w:rsidR="00042873" w:rsidRPr="00042873" w:rsidRDefault="00042873" w:rsidP="00042873">
                            <w:pPr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</w:pPr>
                            <w:r w:rsidRPr="00042873"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  <w:t xml:space="preserve">UE MAC </w:t>
                            </w:r>
                            <w:proofErr w:type="spellStart"/>
                            <w:r w:rsidRPr="00042873">
                              <w:rPr>
                                <w:rFonts w:eastAsiaTheme="minorEastAsia"/>
                                <w:b/>
                                <w:bCs/>
                                <w:i/>
                                <w:u w:val="single"/>
                                <w:lang w:val="en-US" w:eastAsia="zh-CN"/>
                              </w:rPr>
                              <w:t>timeAlignmentTimer</w:t>
                            </w:r>
                            <w:proofErr w:type="spellEnd"/>
                            <w:r w:rsidRPr="00042873"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  <w:t xml:space="preserve"> </w:t>
                            </w:r>
                            <w:proofErr w:type="spellStart"/>
                            <w:r w:rsidRPr="00042873">
                              <w:rPr>
                                <w:rFonts w:eastAsiaTheme="minorEastAsia"/>
                                <w:b/>
                                <w:bCs/>
                                <w:iCs/>
                                <w:u w:val="single"/>
                                <w:lang w:val="en-US" w:eastAsia="zh-CN"/>
                              </w:rPr>
                              <w:t>behaviour</w:t>
                            </w:r>
                            <w:proofErr w:type="spellEnd"/>
                          </w:p>
                          <w:p w14:paraId="6D4EADEC" w14:textId="77777777" w:rsidR="00042873" w:rsidRPr="00265302" w:rsidRDefault="00042873" w:rsidP="00042873">
                            <w:pPr>
                              <w:pStyle w:val="ListParagraph"/>
                              <w:numPr>
                                <w:ilvl w:val="0"/>
                                <w:numId w:val="32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ind w:leftChars="0"/>
                              <w:textAlignment w:val="baseline"/>
                              <w:rPr>
                                <w:lang w:eastAsia="zh-CN"/>
                              </w:rPr>
                            </w:pPr>
                            <w:r w:rsidRPr="00265302">
                              <w:rPr>
                                <w:lang w:eastAsia="zh-CN"/>
                              </w:rPr>
                              <w:t xml:space="preserve">FFS, </w:t>
                            </w:r>
                            <w:proofErr w:type="spellStart"/>
                            <w:r w:rsidRPr="00265302">
                              <w:rPr>
                                <w:i/>
                                <w:lang w:eastAsia="zh-CN"/>
                              </w:rPr>
                              <w:t>timeAlignmentTimer</w:t>
                            </w:r>
                            <w:proofErr w:type="spellEnd"/>
                            <w:r w:rsidRPr="00265302">
                              <w:rPr>
                                <w:lang w:eastAsia="zh-CN"/>
                              </w:rPr>
                              <w:t xml:space="preserve"> behaviour when one-shot large UL timing adjustment is not in use (RACH-based timing adjustment):</w:t>
                            </w:r>
                          </w:p>
                          <w:p w14:paraId="7E732C4B" w14:textId="77777777" w:rsidR="00042873" w:rsidRPr="00BD155A" w:rsidRDefault="00042873" w:rsidP="00042873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D155A">
                              <w:rPr>
                                <w:rFonts w:eastAsia="SimSun"/>
                                <w:lang w:eastAsia="zh-CN"/>
                              </w:rPr>
                              <w:t>Option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1</w:t>
                            </w:r>
                            <w:r w:rsidRPr="00BD155A">
                              <w:rPr>
                                <w:rFonts w:eastAsia="SimSun"/>
                                <w:lang w:eastAsia="zh-CN"/>
                              </w:rPr>
                              <w:t xml:space="preserve">: In HST FR2 scenarios, UE MAC </w:t>
                            </w:r>
                            <w:proofErr w:type="spellStart"/>
                            <w:r w:rsidRPr="00265302">
                              <w:rPr>
                                <w:rFonts w:eastAsia="SimSun"/>
                                <w:i/>
                                <w:iCs/>
                                <w:lang w:eastAsia="zh-CN"/>
                              </w:rPr>
                              <w:t>timeAlignmentTimer</w:t>
                            </w:r>
                            <w:proofErr w:type="spellEnd"/>
                            <w:r w:rsidRPr="00BD155A">
                              <w:rPr>
                                <w:rFonts w:eastAsia="SimSun"/>
                                <w:lang w:eastAsia="zh-CN"/>
                              </w:rPr>
                              <w:t xml:space="preserve"> should be stopped or suspended after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 xml:space="preserve"> indicated</w:t>
                            </w:r>
                            <w:r w:rsidRPr="00BD155A">
                              <w:rPr>
                                <w:rFonts w:eastAsia="SimSun"/>
                                <w:lang w:eastAsia="zh-CN"/>
                              </w:rPr>
                              <w:t xml:space="preserve"> inter-RRH TCI state </w:t>
                            </w:r>
                            <w:proofErr w:type="gramStart"/>
                            <w:r w:rsidRPr="00BD155A">
                              <w:rPr>
                                <w:rFonts w:eastAsia="SimSun"/>
                                <w:lang w:eastAsia="zh-CN"/>
                              </w:rPr>
                              <w:t>switch</w:t>
                            </w:r>
                            <w:proofErr w:type="gramEnd"/>
                          </w:p>
                          <w:p w14:paraId="2377394D" w14:textId="77777777" w:rsidR="00042873" w:rsidRPr="00BD155A" w:rsidRDefault="00042873" w:rsidP="00042873">
                            <w:pPr>
                              <w:pStyle w:val="ListParagraph"/>
                              <w:numPr>
                                <w:ilvl w:val="1"/>
                                <w:numId w:val="26"/>
                              </w:numPr>
                              <w:spacing w:after="120"/>
                              <w:ind w:leftChars="0" w:left="1656"/>
                              <w:rPr>
                                <w:rFonts w:eastAsia="SimSun"/>
                                <w:lang w:eastAsia="zh-CN"/>
                              </w:rPr>
                            </w:pPr>
                            <w:r w:rsidRPr="00BD155A">
                              <w:rPr>
                                <w:rFonts w:eastAsia="SimSun"/>
                                <w:lang w:eastAsia="zh-CN"/>
                              </w:rPr>
                              <w:t xml:space="preserve">Option 2: No need to introduce new </w:t>
                            </w:r>
                            <w:proofErr w:type="spellStart"/>
                            <w:r w:rsidRPr="00265302">
                              <w:rPr>
                                <w:rFonts w:eastAsia="SimSun"/>
                                <w:i/>
                                <w:iCs/>
                                <w:lang w:eastAsia="zh-CN"/>
                              </w:rPr>
                              <w:t>timeAlignmentTimer</w:t>
                            </w:r>
                            <w:proofErr w:type="spellEnd"/>
                            <w:r w:rsidRPr="00BD155A">
                              <w:rPr>
                                <w:rFonts w:eastAsia="SimSun"/>
                                <w:lang w:eastAsia="zh-CN"/>
                              </w:rPr>
                              <w:t xml:space="preserve"> related </w:t>
                            </w:r>
                            <w:proofErr w:type="gramStart"/>
                            <w:r w:rsidRPr="00BD155A">
                              <w:rPr>
                                <w:rFonts w:eastAsia="SimSun"/>
                                <w:lang w:eastAsia="zh-CN"/>
                              </w:rPr>
                              <w:t>enhancements</w:t>
                            </w:r>
                            <w:proofErr w:type="gramEnd"/>
                          </w:p>
                          <w:p w14:paraId="6C89809B" w14:textId="6A6F3F50" w:rsidR="00827982" w:rsidRDefault="0082798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479436" id="_x0000_s1027" type="#_x0000_t202" style="position:absolute;margin-left:42.4pt;margin-top:9.75pt;width:441.4pt;height:110.1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">
                <v:textbox>
                  <w:txbxContent>
                    <w:p w14:paraId="25E840A5" w14:textId="77777777" w:rsidR="00042873" w:rsidRPr="00042873" w:rsidRDefault="00042873" w:rsidP="00042873">
                      <w:pPr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</w:pPr>
                      <w:r w:rsidRPr="00042873"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  <w:t xml:space="preserve">UE MAC </w:t>
                      </w:r>
                      <w:proofErr w:type="spellStart"/>
                      <w:r w:rsidRPr="00042873">
                        <w:rPr>
                          <w:rFonts w:eastAsiaTheme="minorEastAsia"/>
                          <w:b/>
                          <w:bCs/>
                          <w:i/>
                          <w:u w:val="single"/>
                          <w:lang w:val="en-US" w:eastAsia="zh-CN"/>
                        </w:rPr>
                        <w:t>timeAlignmentTimer</w:t>
                      </w:r>
                      <w:proofErr w:type="spellEnd"/>
                      <w:r w:rsidRPr="00042873"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  <w:t xml:space="preserve"> </w:t>
                      </w:r>
                      <w:proofErr w:type="spellStart"/>
                      <w:r w:rsidRPr="00042873">
                        <w:rPr>
                          <w:rFonts w:eastAsiaTheme="minorEastAsia"/>
                          <w:b/>
                          <w:bCs/>
                          <w:iCs/>
                          <w:u w:val="single"/>
                          <w:lang w:val="en-US" w:eastAsia="zh-CN"/>
                        </w:rPr>
                        <w:t>behaviour</w:t>
                      </w:r>
                      <w:proofErr w:type="spellEnd"/>
                    </w:p>
                    <w:p w14:paraId="6D4EADEC" w14:textId="77777777" w:rsidR="00042873" w:rsidRPr="00265302" w:rsidRDefault="00042873" w:rsidP="00042873">
                      <w:pPr>
                        <w:pStyle w:val="ListParagraph"/>
                        <w:numPr>
                          <w:ilvl w:val="0"/>
                          <w:numId w:val="32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ind w:leftChars="0"/>
                        <w:textAlignment w:val="baseline"/>
                        <w:rPr>
                          <w:lang w:eastAsia="zh-CN"/>
                        </w:rPr>
                      </w:pPr>
                      <w:r w:rsidRPr="00265302">
                        <w:rPr>
                          <w:lang w:eastAsia="zh-CN"/>
                        </w:rPr>
                        <w:t xml:space="preserve">FFS, </w:t>
                      </w:r>
                      <w:proofErr w:type="spellStart"/>
                      <w:r w:rsidRPr="00265302">
                        <w:rPr>
                          <w:i/>
                          <w:lang w:eastAsia="zh-CN"/>
                        </w:rPr>
                        <w:t>timeAlignmentTimer</w:t>
                      </w:r>
                      <w:proofErr w:type="spellEnd"/>
                      <w:r w:rsidRPr="00265302">
                        <w:rPr>
                          <w:lang w:eastAsia="zh-CN"/>
                        </w:rPr>
                        <w:t xml:space="preserve"> behaviour when one-shot large UL timing adjustment is not in use (RACH-based timing adjustment):</w:t>
                      </w:r>
                    </w:p>
                    <w:p w14:paraId="7E732C4B" w14:textId="77777777" w:rsidR="00042873" w:rsidRPr="00BD155A" w:rsidRDefault="00042873" w:rsidP="00042873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 w:left="1656"/>
                        <w:rPr>
                          <w:rFonts w:eastAsia="SimSun"/>
                          <w:lang w:eastAsia="zh-CN"/>
                        </w:rPr>
                      </w:pPr>
                      <w:r w:rsidRPr="00BD155A">
                        <w:rPr>
                          <w:rFonts w:eastAsia="SimSun"/>
                          <w:lang w:eastAsia="zh-CN"/>
                        </w:rPr>
                        <w:t>Option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 1</w:t>
                      </w:r>
                      <w:r w:rsidRPr="00BD155A">
                        <w:rPr>
                          <w:rFonts w:eastAsia="SimSun"/>
                          <w:lang w:eastAsia="zh-CN"/>
                        </w:rPr>
                        <w:t xml:space="preserve">: In HST FR2 scenarios, UE MAC </w:t>
                      </w:r>
                      <w:proofErr w:type="spellStart"/>
                      <w:r w:rsidRPr="00265302">
                        <w:rPr>
                          <w:rFonts w:eastAsia="SimSun"/>
                          <w:i/>
                          <w:iCs/>
                          <w:lang w:eastAsia="zh-CN"/>
                        </w:rPr>
                        <w:t>timeAlignmentTimer</w:t>
                      </w:r>
                      <w:proofErr w:type="spellEnd"/>
                      <w:r w:rsidRPr="00BD155A">
                        <w:rPr>
                          <w:rFonts w:eastAsia="SimSun"/>
                          <w:lang w:eastAsia="zh-CN"/>
                        </w:rPr>
                        <w:t xml:space="preserve"> should be stopped or suspended after</w:t>
                      </w:r>
                      <w:r>
                        <w:rPr>
                          <w:rFonts w:eastAsia="SimSun"/>
                          <w:lang w:eastAsia="zh-CN"/>
                        </w:rPr>
                        <w:t xml:space="preserve"> indicated</w:t>
                      </w:r>
                      <w:r w:rsidRPr="00BD155A">
                        <w:rPr>
                          <w:rFonts w:eastAsia="SimSun"/>
                          <w:lang w:eastAsia="zh-CN"/>
                        </w:rPr>
                        <w:t xml:space="preserve"> inter-RRH TCI state </w:t>
                      </w:r>
                      <w:proofErr w:type="gramStart"/>
                      <w:r w:rsidRPr="00BD155A">
                        <w:rPr>
                          <w:rFonts w:eastAsia="SimSun"/>
                          <w:lang w:eastAsia="zh-CN"/>
                        </w:rPr>
                        <w:t>switch</w:t>
                      </w:r>
                      <w:proofErr w:type="gramEnd"/>
                    </w:p>
                    <w:p w14:paraId="2377394D" w14:textId="77777777" w:rsidR="00042873" w:rsidRPr="00BD155A" w:rsidRDefault="00042873" w:rsidP="00042873">
                      <w:pPr>
                        <w:pStyle w:val="ListParagraph"/>
                        <w:numPr>
                          <w:ilvl w:val="1"/>
                          <w:numId w:val="26"/>
                        </w:numPr>
                        <w:spacing w:after="120"/>
                        <w:ind w:leftChars="0" w:left="1656"/>
                        <w:rPr>
                          <w:rFonts w:eastAsia="SimSun"/>
                          <w:lang w:eastAsia="zh-CN"/>
                        </w:rPr>
                      </w:pPr>
                      <w:r w:rsidRPr="00BD155A">
                        <w:rPr>
                          <w:rFonts w:eastAsia="SimSun"/>
                          <w:lang w:eastAsia="zh-CN"/>
                        </w:rPr>
                        <w:t xml:space="preserve">Option 2: No need to introduce new </w:t>
                      </w:r>
                      <w:proofErr w:type="spellStart"/>
                      <w:r w:rsidRPr="00265302">
                        <w:rPr>
                          <w:rFonts w:eastAsia="SimSun"/>
                          <w:i/>
                          <w:iCs/>
                          <w:lang w:eastAsia="zh-CN"/>
                        </w:rPr>
                        <w:t>timeAlignmentTimer</w:t>
                      </w:r>
                      <w:proofErr w:type="spellEnd"/>
                      <w:r w:rsidRPr="00BD155A">
                        <w:rPr>
                          <w:rFonts w:eastAsia="SimSun"/>
                          <w:lang w:eastAsia="zh-CN"/>
                        </w:rPr>
                        <w:t xml:space="preserve"> related </w:t>
                      </w:r>
                      <w:proofErr w:type="gramStart"/>
                      <w:r w:rsidRPr="00BD155A">
                        <w:rPr>
                          <w:rFonts w:eastAsia="SimSun"/>
                          <w:lang w:eastAsia="zh-CN"/>
                        </w:rPr>
                        <w:t>enhancements</w:t>
                      </w:r>
                      <w:proofErr w:type="gramEnd"/>
                    </w:p>
                    <w:p w14:paraId="6C89809B" w14:textId="6A6F3F50" w:rsidR="00827982" w:rsidRDefault="00827982"/>
                  </w:txbxContent>
                </v:textbox>
                <w10:wrap type="square"/>
              </v:shape>
            </w:pict>
          </mc:Fallback>
        </mc:AlternateContent>
      </w:r>
    </w:p>
    <w:p w14:paraId="583B805A" w14:textId="651AE5CE" w:rsidR="00827982" w:rsidRDefault="00827982" w:rsidP="009B128E">
      <w:pPr>
        <w:rPr>
          <w:lang w:eastAsia="zh-CN"/>
        </w:rPr>
      </w:pPr>
    </w:p>
    <w:p w14:paraId="13BED423" w14:textId="4C20F7CA" w:rsidR="00827982" w:rsidRDefault="00827982" w:rsidP="009B128E">
      <w:pPr>
        <w:rPr>
          <w:lang w:eastAsia="zh-CN"/>
        </w:rPr>
      </w:pPr>
    </w:p>
    <w:p w14:paraId="2DAEDB81" w14:textId="77777777" w:rsidR="00827982" w:rsidRDefault="00827982" w:rsidP="009B128E">
      <w:pPr>
        <w:rPr>
          <w:lang w:eastAsia="zh-CN"/>
        </w:rPr>
      </w:pPr>
    </w:p>
    <w:p w14:paraId="1491D780" w14:textId="52C9603A" w:rsidR="00827982" w:rsidRDefault="00827982" w:rsidP="009B128E">
      <w:pPr>
        <w:rPr>
          <w:lang w:eastAsia="zh-CN"/>
        </w:rPr>
      </w:pPr>
    </w:p>
    <w:p w14:paraId="05534329" w14:textId="02073024" w:rsidR="00827982" w:rsidRDefault="00827982" w:rsidP="009B128E">
      <w:pPr>
        <w:rPr>
          <w:lang w:eastAsia="zh-CN"/>
        </w:rPr>
      </w:pPr>
    </w:p>
    <w:p w14:paraId="68CE8DDF" w14:textId="07AFA443" w:rsidR="00522355" w:rsidRDefault="00522355" w:rsidP="009B128E">
      <w:pPr>
        <w:rPr>
          <w:lang w:eastAsia="zh-CN"/>
        </w:rPr>
      </w:pPr>
    </w:p>
    <w:p w14:paraId="7223CBD1" w14:textId="4302F1AE" w:rsidR="00FD5782" w:rsidRDefault="00FD5782" w:rsidP="00C87905">
      <w:pPr>
        <w:rPr>
          <w:iCs/>
        </w:rPr>
      </w:pPr>
      <w:r>
        <w:rPr>
          <w:iCs/>
        </w:rPr>
        <w:t xml:space="preserve">During the last meeting, it was </w:t>
      </w:r>
      <w:r w:rsidR="00CA4DAF">
        <w:rPr>
          <w:iCs/>
        </w:rPr>
        <w:t>proposed that the</w:t>
      </w:r>
      <w:r w:rsidR="00CA4DAF" w:rsidRPr="00CA4DAF">
        <w:rPr>
          <w:iCs/>
        </w:rPr>
        <w:t xml:space="preserve"> UE MAC </w:t>
      </w:r>
      <w:proofErr w:type="spellStart"/>
      <w:r w:rsidR="00CA4DAF" w:rsidRPr="00CA4DAF">
        <w:rPr>
          <w:i/>
        </w:rPr>
        <w:t>timeAlignmentTimer</w:t>
      </w:r>
      <w:proofErr w:type="spellEnd"/>
      <w:r w:rsidR="00CA4DAF" w:rsidRPr="00CA4DAF">
        <w:rPr>
          <w:iCs/>
        </w:rPr>
        <w:t xml:space="preserve"> should be stopped or suspended after inter-RRH TCI state switch</w:t>
      </w:r>
      <w:r w:rsidR="00EA1CD2">
        <w:rPr>
          <w:iCs/>
        </w:rPr>
        <w:t xml:space="preserve"> </w:t>
      </w:r>
      <w:r w:rsidR="00CA4DAF">
        <w:rPr>
          <w:iCs/>
        </w:rPr>
        <w:t xml:space="preserve">in FR2 HST scenarios because the large </w:t>
      </w:r>
      <w:r w:rsidR="00027396" w:rsidRPr="00832F4F">
        <w:rPr>
          <w:rFonts w:eastAsiaTheme="minorEastAsia"/>
          <w:iCs/>
          <w:lang w:eastAsia="zh-CN"/>
        </w:rPr>
        <w:t>jump in propagation delay</w:t>
      </w:r>
      <w:r w:rsidR="00027396">
        <w:rPr>
          <w:rFonts w:eastAsiaTheme="minorEastAsia"/>
          <w:iCs/>
          <w:lang w:eastAsia="zh-CN"/>
        </w:rPr>
        <w:t xml:space="preserve"> during</w:t>
      </w:r>
      <w:r w:rsidR="00A4391F">
        <w:rPr>
          <w:rFonts w:eastAsiaTheme="minorEastAsia"/>
          <w:iCs/>
          <w:lang w:eastAsia="zh-CN"/>
        </w:rPr>
        <w:t xml:space="preserve"> inter-RRH TCI state switch</w:t>
      </w:r>
      <w:r w:rsidR="00C51BEF">
        <w:rPr>
          <w:rFonts w:eastAsiaTheme="minorEastAsia"/>
          <w:iCs/>
          <w:lang w:eastAsia="zh-CN"/>
        </w:rPr>
        <w:t xml:space="preserve"> may cause loss of UL time-alignment</w:t>
      </w:r>
      <w:r w:rsidR="00A4391F">
        <w:rPr>
          <w:rFonts w:eastAsiaTheme="minorEastAsia"/>
          <w:iCs/>
          <w:lang w:eastAsia="zh-CN"/>
        </w:rPr>
        <w:t xml:space="preserve">. </w:t>
      </w:r>
      <w:r w:rsidR="00C51BEF">
        <w:rPr>
          <w:rFonts w:eastAsiaTheme="minorEastAsia"/>
          <w:iCs/>
          <w:lang w:eastAsia="zh-CN"/>
        </w:rPr>
        <w:t>First,</w:t>
      </w:r>
      <w:r w:rsidR="00A4391F">
        <w:rPr>
          <w:rFonts w:eastAsiaTheme="minorEastAsia"/>
          <w:iCs/>
          <w:lang w:eastAsia="zh-CN"/>
        </w:rPr>
        <w:t xml:space="preserve"> we don’t </w:t>
      </w:r>
      <w:r w:rsidR="00292E31">
        <w:rPr>
          <w:rFonts w:eastAsiaTheme="minorEastAsia"/>
          <w:iCs/>
          <w:lang w:eastAsia="zh-CN"/>
        </w:rPr>
        <w:t xml:space="preserve">understand why the timer </w:t>
      </w:r>
      <w:proofErr w:type="gramStart"/>
      <w:r w:rsidR="00292E31">
        <w:rPr>
          <w:rFonts w:eastAsiaTheme="minorEastAsia"/>
          <w:iCs/>
          <w:lang w:eastAsia="zh-CN"/>
        </w:rPr>
        <w:t>has to</w:t>
      </w:r>
      <w:proofErr w:type="gramEnd"/>
      <w:r w:rsidR="00292E31">
        <w:rPr>
          <w:rFonts w:eastAsiaTheme="minorEastAsia"/>
          <w:iCs/>
          <w:lang w:eastAsia="zh-CN"/>
        </w:rPr>
        <w:t xml:space="preserve"> be stopped. </w:t>
      </w:r>
      <w:r w:rsidR="00A44DA1">
        <w:rPr>
          <w:rFonts w:eastAsiaTheme="minorEastAsia"/>
          <w:iCs/>
          <w:lang w:eastAsia="zh-CN"/>
        </w:rPr>
        <w:t>During inter-RRH TCI state switch, the UE shall apply a one-shot large timing adjustments</w:t>
      </w:r>
      <w:r w:rsidR="00EA1850">
        <w:rPr>
          <w:rFonts w:eastAsiaTheme="minorEastAsia"/>
          <w:iCs/>
          <w:lang w:eastAsia="zh-CN"/>
        </w:rPr>
        <w:t xml:space="preserve"> and further correct the residual timing errors with UE autonomous timing adjustment procedures defined in the RAN4 spec.</w:t>
      </w:r>
      <w:r w:rsidR="00D2056C">
        <w:rPr>
          <w:rFonts w:eastAsiaTheme="minorEastAsia"/>
          <w:iCs/>
          <w:lang w:eastAsia="zh-CN"/>
        </w:rPr>
        <w:t xml:space="preserve"> The whole purpose of the one-shot timing adjustment is to allow the UE to maintain UL timing</w:t>
      </w:r>
      <w:r w:rsidR="00280E3F">
        <w:rPr>
          <w:rFonts w:eastAsiaTheme="minorEastAsia"/>
          <w:iCs/>
          <w:lang w:eastAsia="zh-CN"/>
        </w:rPr>
        <w:t>. Stopping the timer at inter-RRH TCI state switch would mean that the UE may not perform any UL transmission a</w:t>
      </w:r>
      <w:r w:rsidR="00D3360E">
        <w:rPr>
          <w:rFonts w:eastAsiaTheme="minorEastAsia"/>
          <w:iCs/>
          <w:lang w:eastAsia="zh-CN"/>
        </w:rPr>
        <w:t xml:space="preserve">part from RACH and will have to wait until the next TA command is received. This </w:t>
      </w:r>
      <w:r w:rsidR="00BA0AAB">
        <w:rPr>
          <w:rFonts w:eastAsiaTheme="minorEastAsia"/>
          <w:iCs/>
          <w:lang w:eastAsia="zh-CN"/>
        </w:rPr>
        <w:t xml:space="preserve">means that the UE needs to perform RACH every time it crosses an RRH, which is roughly every </w:t>
      </w:r>
      <w:r w:rsidR="003C09F3">
        <w:rPr>
          <w:rFonts w:eastAsiaTheme="minorEastAsia"/>
          <w:iCs/>
          <w:lang w:eastAsia="zh-CN"/>
        </w:rPr>
        <w:t>7 second</w:t>
      </w:r>
      <w:r w:rsidR="002477EF">
        <w:rPr>
          <w:rFonts w:eastAsiaTheme="minorEastAsia"/>
          <w:iCs/>
          <w:lang w:eastAsia="zh-CN"/>
        </w:rPr>
        <w:t>s leading to significant throughput loss</w:t>
      </w:r>
      <w:r w:rsidR="00DB12D0">
        <w:rPr>
          <w:rFonts w:eastAsiaTheme="minorEastAsia"/>
          <w:iCs/>
          <w:lang w:eastAsia="zh-CN"/>
        </w:rPr>
        <w:t xml:space="preserve">. </w:t>
      </w:r>
      <w:proofErr w:type="gramStart"/>
      <w:r w:rsidR="00053851">
        <w:rPr>
          <w:rFonts w:eastAsiaTheme="minorEastAsia"/>
          <w:iCs/>
          <w:lang w:eastAsia="zh-CN"/>
        </w:rPr>
        <w:t>So</w:t>
      </w:r>
      <w:proofErr w:type="gramEnd"/>
      <w:r w:rsidR="00053851">
        <w:rPr>
          <w:rFonts w:eastAsiaTheme="minorEastAsia"/>
          <w:iCs/>
          <w:lang w:eastAsia="zh-CN"/>
        </w:rPr>
        <w:t xml:space="preserve"> w</w:t>
      </w:r>
      <w:r w:rsidR="00DB12D0">
        <w:rPr>
          <w:rFonts w:eastAsiaTheme="minorEastAsia"/>
          <w:iCs/>
          <w:lang w:eastAsia="zh-CN"/>
        </w:rPr>
        <w:t>e don’t see any need</w:t>
      </w:r>
      <w:r w:rsidR="00053851">
        <w:rPr>
          <w:rFonts w:eastAsiaTheme="minorEastAsia"/>
          <w:iCs/>
          <w:lang w:eastAsia="zh-CN"/>
        </w:rPr>
        <w:t xml:space="preserve"> to introduce any new </w:t>
      </w:r>
      <w:proofErr w:type="spellStart"/>
      <w:r w:rsidR="00053851" w:rsidRPr="00CA4DAF">
        <w:rPr>
          <w:i/>
        </w:rPr>
        <w:t>timeAlignmentTimer</w:t>
      </w:r>
      <w:proofErr w:type="spellEnd"/>
      <w:r w:rsidR="00053851">
        <w:rPr>
          <w:iCs/>
        </w:rPr>
        <w:t xml:space="preserve"> related enhancements or clarifications </w:t>
      </w:r>
      <w:r w:rsidR="00B32011">
        <w:rPr>
          <w:iCs/>
        </w:rPr>
        <w:t>for FR2-HST.</w:t>
      </w:r>
    </w:p>
    <w:p w14:paraId="62FE807E" w14:textId="7D39380F" w:rsidR="00B32011" w:rsidRPr="00053851" w:rsidRDefault="005B307B" w:rsidP="00C87905">
      <w:pPr>
        <w:rPr>
          <w:iCs/>
          <w:lang w:val="en-US" w:eastAsia="zh-CN"/>
        </w:rPr>
      </w:pPr>
      <w:r>
        <w:rPr>
          <w:rFonts w:eastAsiaTheme="minorEastAsia"/>
          <w:b/>
          <w:bCs/>
          <w:lang w:val="en-US" w:eastAsia="zh-TW"/>
        </w:rPr>
        <w:t>Proposal</w:t>
      </w:r>
      <w:r w:rsidR="00C6613A" w:rsidRPr="00587064">
        <w:rPr>
          <w:rFonts w:eastAsiaTheme="minorEastAsia"/>
          <w:b/>
          <w:bCs/>
          <w:lang w:val="en-US" w:eastAsia="zh-TW"/>
        </w:rPr>
        <w:t xml:space="preserve"> </w:t>
      </w:r>
      <w:r w:rsidR="00042873">
        <w:rPr>
          <w:rFonts w:eastAsiaTheme="minorEastAsia"/>
          <w:b/>
          <w:bCs/>
          <w:lang w:val="en-US" w:eastAsia="zh-TW"/>
        </w:rPr>
        <w:t>6</w:t>
      </w:r>
      <w:r w:rsidR="00B32011" w:rsidRPr="00587064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 xml:space="preserve">No need to introduce new </w:t>
      </w:r>
      <w:proofErr w:type="spellStart"/>
      <w:r w:rsidR="00BE5C41" w:rsidRPr="00BE5C41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r w:rsidR="00BE5C41" w:rsidRPr="00BE5C41">
        <w:rPr>
          <w:rFonts w:eastAsiaTheme="minorEastAsia"/>
          <w:b/>
          <w:bCs/>
          <w:lang w:val="en-US" w:eastAsia="zh-TW"/>
        </w:rPr>
        <w:t xml:space="preserve"> related enhancements</w:t>
      </w:r>
      <w:r w:rsidR="00BE5C41">
        <w:rPr>
          <w:rFonts w:eastAsiaTheme="minorEastAsia"/>
          <w:b/>
          <w:bCs/>
          <w:lang w:val="en-US" w:eastAsia="zh-TW"/>
        </w:rPr>
        <w:t xml:space="preserve"> at UL timing adjustments as there is no identified</w:t>
      </w:r>
      <w:r w:rsidR="00BE5C41" w:rsidRPr="00BE5C41">
        <w:rPr>
          <w:rFonts w:eastAsiaTheme="minorEastAsia"/>
          <w:b/>
          <w:bCs/>
          <w:lang w:val="en-US" w:eastAsia="zh-TW"/>
        </w:rPr>
        <w:t xml:space="preserve"> </w:t>
      </w:r>
      <w:r w:rsidRPr="005B307B">
        <w:rPr>
          <w:rFonts w:eastAsiaTheme="minorEastAsia"/>
          <w:b/>
          <w:bCs/>
          <w:lang w:val="en-US" w:eastAsia="zh-TW"/>
        </w:rPr>
        <w:t xml:space="preserve">impacts of large jump in propagation delay on UE MAC </w:t>
      </w:r>
      <w:proofErr w:type="spellStart"/>
      <w:proofErr w:type="gramStart"/>
      <w:r w:rsidRPr="005B307B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proofErr w:type="gramEnd"/>
    </w:p>
    <w:p w14:paraId="22FF871B" w14:textId="3227270B" w:rsidR="00C86CAA" w:rsidRDefault="00C86CAA" w:rsidP="00D450A6">
      <w:pPr>
        <w:pStyle w:val="Heading1"/>
        <w:pBdr>
          <w:top w:val="single" w:sz="12" w:space="2" w:color="auto"/>
        </w:pBdr>
        <w:rPr>
          <w:rFonts w:cs="Arial"/>
          <w:szCs w:val="32"/>
          <w:lang w:eastAsia="zh-CN"/>
        </w:rPr>
      </w:pPr>
      <w:r w:rsidRPr="00C86CAA">
        <w:rPr>
          <w:rFonts w:cs="Arial"/>
          <w:szCs w:val="32"/>
          <w:lang w:eastAsia="zh-CN"/>
        </w:rPr>
        <w:t>Conclusion</w:t>
      </w:r>
    </w:p>
    <w:bookmarkEnd w:id="0"/>
    <w:p w14:paraId="4BB54928" w14:textId="77777777" w:rsidR="00042873" w:rsidRPr="001B12CB" w:rsidRDefault="00042873" w:rsidP="00042873">
      <w:pPr>
        <w:rPr>
          <w:b/>
          <w:bCs/>
          <w:lang w:val="en-US" w:eastAsia="zh-TW"/>
        </w:rPr>
      </w:pPr>
      <w:r w:rsidRPr="001B12CB">
        <w:rPr>
          <w:b/>
          <w:bCs/>
          <w:lang w:val="en-US" w:eastAsia="zh-TW"/>
        </w:rPr>
        <w:t>Observation 1: The main motivation to introduce the MAC signaling is to assist UE identify whether there’s a large UL timing jump or not</w:t>
      </w:r>
      <w:r>
        <w:rPr>
          <w:b/>
          <w:bCs/>
          <w:lang w:val="en-US" w:eastAsia="zh-TW"/>
        </w:rPr>
        <w:t xml:space="preserve"> during the TCI state switch and not just indication of the TCI state switch across RRH</w:t>
      </w:r>
      <w:r w:rsidRPr="001B12CB">
        <w:rPr>
          <w:b/>
          <w:bCs/>
          <w:lang w:val="en-US" w:eastAsia="zh-TW"/>
        </w:rPr>
        <w:t>.</w:t>
      </w:r>
    </w:p>
    <w:p w14:paraId="04C46B03" w14:textId="77777777" w:rsidR="00042873" w:rsidRPr="00B34047" w:rsidRDefault="00042873" w:rsidP="00042873">
      <w:pPr>
        <w:rPr>
          <w:b/>
          <w:bCs/>
          <w:lang w:val="en-US" w:eastAsia="zh-TW"/>
        </w:rPr>
      </w:pPr>
      <w:r w:rsidRPr="00B34047">
        <w:rPr>
          <w:b/>
          <w:bCs/>
          <w:lang w:val="en-US" w:eastAsia="zh-TW"/>
        </w:rPr>
        <w:t xml:space="preserve">Proposal 1: </w:t>
      </w:r>
      <w:r>
        <w:rPr>
          <w:b/>
          <w:bCs/>
          <w:lang w:val="en-US" w:eastAsia="zh-TW"/>
        </w:rPr>
        <w:t xml:space="preserve">RAN4 to clarify that the MAC-CE bit indicates that the TCI state switch is across RRH </w:t>
      </w:r>
      <w:r w:rsidRPr="00664FFC">
        <w:rPr>
          <w:b/>
          <w:bCs/>
          <w:u w:val="single"/>
          <w:lang w:val="en-US" w:eastAsia="zh-TW"/>
        </w:rPr>
        <w:t>and</w:t>
      </w:r>
      <w:r>
        <w:rPr>
          <w:b/>
          <w:bCs/>
          <w:lang w:val="en-US" w:eastAsia="zh-TW"/>
        </w:rPr>
        <w:t xml:space="preserve"> there is </w:t>
      </w:r>
      <w:r w:rsidRPr="001B12CB">
        <w:rPr>
          <w:b/>
          <w:bCs/>
          <w:lang w:val="en-US" w:eastAsia="zh-TW"/>
        </w:rPr>
        <w:t>a large timing</w:t>
      </w:r>
      <w:r>
        <w:rPr>
          <w:b/>
          <w:bCs/>
          <w:lang w:val="en-US" w:eastAsia="zh-TW"/>
        </w:rPr>
        <w:t xml:space="preserve"> (or propagation delay difference)</w:t>
      </w:r>
      <w:r w:rsidRPr="001B12CB">
        <w:rPr>
          <w:b/>
          <w:bCs/>
          <w:lang w:val="en-US" w:eastAsia="zh-TW"/>
        </w:rPr>
        <w:t xml:space="preserve"> jum</w:t>
      </w:r>
      <w:r>
        <w:rPr>
          <w:b/>
          <w:bCs/>
          <w:lang w:val="en-US" w:eastAsia="zh-TW"/>
        </w:rPr>
        <w:t xml:space="preserve">p. </w:t>
      </w:r>
    </w:p>
    <w:p w14:paraId="571FDB50" w14:textId="77777777" w:rsidR="00042873" w:rsidRDefault="004218F8" w:rsidP="00042873">
      <w:pPr>
        <w:rPr>
          <w:b/>
          <w:bCs/>
          <w:lang w:val="en-US" w:eastAsia="zh-TW"/>
        </w:rPr>
      </w:pPr>
      <w:r w:rsidRPr="004218F8">
        <w:rPr>
          <w:rFonts w:eastAsiaTheme="minorEastAsia"/>
          <w:lang w:val="en-US" w:eastAsia="zh-TW"/>
        </w:rPr>
        <w:t xml:space="preserve"> </w:t>
      </w:r>
      <w:r w:rsidR="00042873" w:rsidRPr="00B34047">
        <w:rPr>
          <w:b/>
          <w:bCs/>
          <w:lang w:val="en-US" w:eastAsia="zh-TW"/>
        </w:rPr>
        <w:t xml:space="preserve">Proposal </w:t>
      </w:r>
      <w:r w:rsidR="00042873">
        <w:rPr>
          <w:b/>
          <w:bCs/>
          <w:lang w:val="en-US" w:eastAsia="zh-TW"/>
        </w:rPr>
        <w:t>2</w:t>
      </w:r>
      <w:r w:rsidR="00042873" w:rsidRPr="00B34047">
        <w:rPr>
          <w:b/>
          <w:bCs/>
          <w:lang w:val="en-US" w:eastAsia="zh-TW"/>
        </w:rPr>
        <w:t xml:space="preserve">: </w:t>
      </w:r>
      <w:r w:rsidR="00042873">
        <w:rPr>
          <w:b/>
          <w:bCs/>
          <w:lang w:val="en-US" w:eastAsia="zh-TW"/>
        </w:rPr>
        <w:t xml:space="preserve">If the </w:t>
      </w:r>
      <w:r w:rsidR="00042873" w:rsidRPr="00664FFC">
        <w:rPr>
          <w:b/>
          <w:bCs/>
          <w:lang w:val="en-US" w:eastAsia="zh-TW"/>
        </w:rPr>
        <w:t>UE support</w:t>
      </w:r>
      <w:r w:rsidR="00042873">
        <w:rPr>
          <w:b/>
          <w:bCs/>
          <w:lang w:val="en-US" w:eastAsia="zh-TW"/>
        </w:rPr>
        <w:t>s</w:t>
      </w:r>
      <w:r w:rsidR="00042873" w:rsidRPr="00664FFC">
        <w:rPr>
          <w:b/>
          <w:bCs/>
          <w:lang w:val="en-US" w:eastAsia="zh-TW"/>
        </w:rPr>
        <w:t xml:space="preserve"> the cross-RRH TCI state switching with MAC-CE based network signaling assistance</w:t>
      </w:r>
      <w:r w:rsidR="00042873">
        <w:rPr>
          <w:b/>
          <w:bCs/>
          <w:lang w:val="en-US" w:eastAsia="zh-TW"/>
        </w:rPr>
        <w:t xml:space="preserve">, and the MAC-CE bit indicates 1 or ‘on’, </w:t>
      </w:r>
    </w:p>
    <w:p w14:paraId="7C2D600E" w14:textId="77777777" w:rsidR="00042873" w:rsidRPr="00664FFC" w:rsidRDefault="00042873" w:rsidP="00042873">
      <w:pPr>
        <w:pStyle w:val="ListParagraph"/>
        <w:numPr>
          <w:ilvl w:val="0"/>
          <w:numId w:val="36"/>
        </w:numPr>
        <w:ind w:leftChars="0"/>
        <w:rPr>
          <w:rFonts w:ascii="Times New Roman" w:hAnsi="Times New Roman"/>
          <w:lang w:val="en-US" w:eastAsia="zh-TW"/>
        </w:rPr>
      </w:pPr>
      <w:r w:rsidRPr="00664FFC">
        <w:rPr>
          <w:rFonts w:ascii="Times New Roman" w:hAnsi="Times New Roman"/>
          <w:b/>
          <w:bCs/>
          <w:lang w:val="en-US" w:eastAsia="zh-TW"/>
        </w:rPr>
        <w:t>UE applies R17 UL timing adjustment requirements in clause 7.1.2.3 to the first UL transmission after TCI state switch.</w:t>
      </w:r>
    </w:p>
    <w:p w14:paraId="73CAEAAD" w14:textId="77777777" w:rsidR="00042873" w:rsidRPr="00664FFC" w:rsidRDefault="00042873" w:rsidP="00042873">
      <w:pPr>
        <w:pStyle w:val="ListParagraph"/>
        <w:numPr>
          <w:ilvl w:val="0"/>
          <w:numId w:val="36"/>
        </w:numPr>
        <w:ind w:leftChars="0"/>
        <w:rPr>
          <w:rFonts w:ascii="Times New Roman" w:hAnsi="Times New Roman"/>
          <w:b/>
          <w:bCs/>
          <w:lang w:val="en-US" w:eastAsia="zh-TW"/>
        </w:rPr>
      </w:pPr>
      <w:r w:rsidRPr="00664FFC">
        <w:rPr>
          <w:rFonts w:ascii="Times New Roman" w:hAnsi="Times New Roman"/>
          <w:b/>
          <w:bCs/>
          <w:lang w:eastAsia="zh-CN"/>
        </w:rPr>
        <w:t xml:space="preserve">UE shall be able to receive PDCCH with the target TCI state after </w:t>
      </w:r>
      <w:r w:rsidRPr="00664FFC">
        <w:rPr>
          <w:rFonts w:ascii="Times New Roman" w:hAnsi="Times New Roman"/>
          <w:b/>
          <w:bCs/>
        </w:rPr>
        <w:t xml:space="preserve">slot </w:t>
      </w:r>
      <w:r w:rsidRPr="00664FFC">
        <w:rPr>
          <w:rFonts w:ascii="Times New Roman" w:hAnsi="Times New Roman"/>
          <w:b/>
          <w:bCs/>
          <w:lang w:eastAsia="zh-CN"/>
        </w:rPr>
        <w:t>n+ T</w:t>
      </w:r>
      <w:r w:rsidRPr="00664FFC">
        <w:rPr>
          <w:rFonts w:ascii="Times New Roman" w:hAnsi="Times New Roman"/>
          <w:b/>
          <w:bCs/>
          <w:vertAlign w:val="subscript"/>
          <w:lang w:eastAsia="zh-CN"/>
        </w:rPr>
        <w:t>HARQ</w:t>
      </w:r>
      <w:r w:rsidRPr="00664FFC">
        <w:rPr>
          <w:rFonts w:ascii="Times New Roman" w:hAnsi="Times New Roman"/>
          <w:b/>
          <w:bCs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b/>
                <w:bCs/>
                <w:sz w:val="24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664FFC">
        <w:rPr>
          <w:rFonts w:ascii="Times New Roman" w:hAnsi="Times New Roman"/>
          <w:b/>
          <w:bCs/>
          <w:lang w:eastAsia="zh-CN"/>
        </w:rPr>
        <w:t xml:space="preserve"> + </w:t>
      </w:r>
      <w:proofErr w:type="spellStart"/>
      <w:r w:rsidRPr="00664FFC">
        <w:rPr>
          <w:rFonts w:ascii="Times New Roman" w:hAnsi="Times New Roman"/>
          <w:b/>
          <w:bCs/>
        </w:rPr>
        <w:t>TO</w:t>
      </w:r>
      <w:r w:rsidRPr="00664FFC">
        <w:rPr>
          <w:rFonts w:ascii="Times New Roman" w:hAnsi="Times New Roman"/>
          <w:b/>
          <w:bCs/>
          <w:vertAlign w:val="subscript"/>
        </w:rPr>
        <w:t>k</w:t>
      </w:r>
      <w:proofErr w:type="spellEnd"/>
      <w:r w:rsidRPr="00664FFC">
        <w:rPr>
          <w:rFonts w:ascii="Times New Roman" w:hAnsi="Times New Roman"/>
          <w:b/>
          <w:bCs/>
        </w:rPr>
        <w:t>*(</w:t>
      </w:r>
      <w:proofErr w:type="spellStart"/>
      <w:r w:rsidRPr="00664FFC">
        <w:rPr>
          <w:rFonts w:ascii="Times New Roman" w:hAnsi="Times New Roman"/>
          <w:b/>
          <w:bCs/>
        </w:rPr>
        <w:t>T</w:t>
      </w:r>
      <w:r w:rsidRPr="00664FFC">
        <w:rPr>
          <w:rFonts w:ascii="Times New Roman" w:hAnsi="Times New Roman"/>
          <w:b/>
          <w:bCs/>
          <w:vertAlign w:val="subscript"/>
        </w:rPr>
        <w:t>first</w:t>
      </w:r>
      <w:proofErr w:type="spellEnd"/>
      <w:r w:rsidRPr="00664FFC">
        <w:rPr>
          <w:rFonts w:ascii="Times New Roman" w:hAnsi="Times New Roman"/>
          <w:b/>
          <w:bCs/>
          <w:vertAlign w:val="subscript"/>
        </w:rPr>
        <w:t xml:space="preserve">-SSB </w:t>
      </w:r>
      <w:r w:rsidRPr="00664FFC">
        <w:rPr>
          <w:rFonts w:ascii="Times New Roman" w:hAnsi="Times New Roman"/>
          <w:b/>
          <w:bCs/>
        </w:rPr>
        <w:t>+ T</w:t>
      </w:r>
      <w:r w:rsidRPr="00664FFC">
        <w:rPr>
          <w:rFonts w:ascii="Times New Roman" w:hAnsi="Times New Roman"/>
          <w:b/>
          <w:bCs/>
          <w:vertAlign w:val="subscript"/>
        </w:rPr>
        <w:t>SSB-proc</w:t>
      </w:r>
      <w:r w:rsidRPr="00664FFC">
        <w:rPr>
          <w:rFonts w:ascii="Times New Roman" w:hAnsi="Times New Roman"/>
          <w:b/>
          <w:bCs/>
        </w:rPr>
        <w:t xml:space="preserve"> + </w:t>
      </w:r>
      <w:proofErr w:type="spellStart"/>
      <w:r w:rsidRPr="00664FFC">
        <w:rPr>
          <w:rFonts w:ascii="Times New Roman" w:hAnsi="Times New Roman"/>
          <w:b/>
          <w:bCs/>
        </w:rPr>
        <w:t>T</w:t>
      </w:r>
      <w:r w:rsidRPr="00664FFC">
        <w:rPr>
          <w:rFonts w:ascii="Times New Roman" w:hAnsi="Times New Roman"/>
          <w:b/>
          <w:bCs/>
          <w:vertAlign w:val="subscript"/>
        </w:rPr>
        <w:t>rs</w:t>
      </w:r>
      <w:proofErr w:type="spellEnd"/>
      <w:r w:rsidRPr="00664FFC">
        <w:rPr>
          <w:rFonts w:ascii="Times New Roman" w:hAnsi="Times New Roman"/>
          <w:b/>
          <w:bCs/>
          <w:vertAlign w:val="subscript"/>
        </w:rPr>
        <w:t xml:space="preserve"> </w:t>
      </w:r>
      <w:r w:rsidRPr="00664FFC">
        <w:rPr>
          <w:rFonts w:ascii="Times New Roman" w:hAnsi="Times New Roman"/>
          <w:b/>
          <w:bCs/>
        </w:rPr>
        <w:t xml:space="preserve">+ </w:t>
      </w:r>
      <w:proofErr w:type="spellStart"/>
      <w:r w:rsidRPr="00664FFC">
        <w:rPr>
          <w:rFonts w:ascii="Times New Roman" w:hAnsi="Times New Roman"/>
          <w:b/>
          <w:bCs/>
        </w:rPr>
        <w:t>T</w:t>
      </w:r>
      <w:r w:rsidRPr="00664FFC">
        <w:rPr>
          <w:rFonts w:ascii="Times New Roman" w:hAnsi="Times New Roman"/>
          <w:b/>
          <w:bCs/>
          <w:vertAlign w:val="subscript"/>
        </w:rPr>
        <w:t>rs</w:t>
      </w:r>
      <w:proofErr w:type="spellEnd"/>
      <w:r w:rsidRPr="00664FFC">
        <w:rPr>
          <w:rFonts w:ascii="Times New Roman" w:hAnsi="Times New Roman"/>
          <w:b/>
          <w:bCs/>
          <w:vertAlign w:val="subscript"/>
        </w:rPr>
        <w:t>-proc</w:t>
      </w:r>
      <w:r w:rsidRPr="00664FFC">
        <w:rPr>
          <w:rFonts w:ascii="Times New Roman" w:hAnsi="Times New Roman"/>
          <w:b/>
          <w:bCs/>
        </w:rPr>
        <w:t xml:space="preserve">) / </w:t>
      </w:r>
      <w:r w:rsidRPr="00664FFC">
        <w:rPr>
          <w:rFonts w:ascii="Times New Roman" w:hAnsi="Times New Roman"/>
          <w:b/>
          <w:bCs/>
          <w:i/>
        </w:rPr>
        <w:t>NR slot length</w:t>
      </w:r>
      <w:r w:rsidRPr="00664FFC">
        <w:rPr>
          <w:rFonts w:ascii="Times New Roman" w:hAnsi="Times New Roman"/>
          <w:b/>
          <w:bCs/>
          <w:iCs/>
        </w:rPr>
        <w:t xml:space="preserve"> (i.e., Rel-17 requirement)</w:t>
      </w:r>
    </w:p>
    <w:p w14:paraId="4A99D6C6" w14:textId="77777777" w:rsidR="00042873" w:rsidRDefault="00042873" w:rsidP="00042873">
      <w:pPr>
        <w:rPr>
          <w:lang w:val="en-US" w:eastAsia="zh-TW"/>
        </w:rPr>
      </w:pPr>
    </w:p>
    <w:p w14:paraId="0AD14160" w14:textId="77777777" w:rsidR="00042873" w:rsidRDefault="00042873" w:rsidP="00042873">
      <w:pPr>
        <w:rPr>
          <w:b/>
          <w:bCs/>
          <w:lang w:val="en-US" w:eastAsia="zh-TW"/>
        </w:rPr>
      </w:pPr>
      <w:r w:rsidRPr="00B34047">
        <w:rPr>
          <w:b/>
          <w:bCs/>
          <w:lang w:val="en-US" w:eastAsia="zh-TW"/>
        </w:rPr>
        <w:t xml:space="preserve">Proposal </w:t>
      </w:r>
      <w:r>
        <w:rPr>
          <w:b/>
          <w:bCs/>
          <w:lang w:val="en-US" w:eastAsia="zh-TW"/>
        </w:rPr>
        <w:t>3</w:t>
      </w:r>
      <w:r w:rsidRPr="00B34047">
        <w:rPr>
          <w:b/>
          <w:bCs/>
          <w:lang w:val="en-US" w:eastAsia="zh-TW"/>
        </w:rPr>
        <w:t xml:space="preserve">: </w:t>
      </w:r>
      <w:r>
        <w:rPr>
          <w:b/>
          <w:bCs/>
          <w:lang w:val="en-US" w:eastAsia="zh-TW"/>
        </w:rPr>
        <w:t xml:space="preserve">If the </w:t>
      </w:r>
      <w:r w:rsidRPr="00664FFC">
        <w:rPr>
          <w:b/>
          <w:bCs/>
          <w:lang w:val="en-US" w:eastAsia="zh-TW"/>
        </w:rPr>
        <w:t>UE support</w:t>
      </w:r>
      <w:r>
        <w:rPr>
          <w:b/>
          <w:bCs/>
          <w:lang w:val="en-US" w:eastAsia="zh-TW"/>
        </w:rPr>
        <w:t>s</w:t>
      </w:r>
      <w:r w:rsidRPr="00664FFC">
        <w:rPr>
          <w:b/>
          <w:bCs/>
          <w:lang w:val="en-US" w:eastAsia="zh-TW"/>
        </w:rPr>
        <w:t xml:space="preserve"> the cross-RRH TCI state switching with MAC-CE based network signaling assistance</w:t>
      </w:r>
      <w:r>
        <w:rPr>
          <w:b/>
          <w:bCs/>
          <w:lang w:val="en-US" w:eastAsia="zh-TW"/>
        </w:rPr>
        <w:t xml:space="preserve">, and the MAC-CE bit indicates 0 or ‘off’, </w:t>
      </w:r>
    </w:p>
    <w:p w14:paraId="18C5B261" w14:textId="77777777" w:rsidR="00042873" w:rsidRPr="00664FFC" w:rsidRDefault="00042873" w:rsidP="00042873">
      <w:pPr>
        <w:pStyle w:val="ListParagraph"/>
        <w:numPr>
          <w:ilvl w:val="0"/>
          <w:numId w:val="36"/>
        </w:numPr>
        <w:ind w:leftChars="0"/>
        <w:rPr>
          <w:rFonts w:ascii="Times New Roman" w:hAnsi="Times New Roman"/>
          <w:lang w:val="en-US" w:eastAsia="zh-TW"/>
        </w:rPr>
      </w:pPr>
      <w:r w:rsidRPr="00664FFC">
        <w:rPr>
          <w:rFonts w:ascii="Times New Roman" w:hAnsi="Times New Roman"/>
          <w:b/>
          <w:bCs/>
          <w:lang w:val="en-US" w:eastAsia="zh-TW"/>
        </w:rPr>
        <w:t>UE applies R1</w:t>
      </w:r>
      <w:r>
        <w:rPr>
          <w:rFonts w:ascii="Times New Roman" w:hAnsi="Times New Roman"/>
          <w:b/>
          <w:bCs/>
          <w:lang w:val="en-US" w:eastAsia="zh-TW"/>
        </w:rPr>
        <w:t>5</w:t>
      </w:r>
      <w:r w:rsidRPr="00664FFC">
        <w:rPr>
          <w:rFonts w:ascii="Times New Roman" w:hAnsi="Times New Roman"/>
          <w:b/>
          <w:bCs/>
          <w:lang w:val="en-US" w:eastAsia="zh-TW"/>
        </w:rPr>
        <w:t xml:space="preserve"> UL timing adjustment requirements in clause 7.1.2.</w:t>
      </w:r>
      <w:r>
        <w:rPr>
          <w:rFonts w:ascii="Times New Roman" w:hAnsi="Times New Roman"/>
          <w:b/>
          <w:bCs/>
          <w:lang w:val="en-US" w:eastAsia="zh-TW"/>
        </w:rPr>
        <w:t>1</w:t>
      </w:r>
      <w:r w:rsidRPr="00664FFC">
        <w:rPr>
          <w:rFonts w:ascii="Times New Roman" w:hAnsi="Times New Roman"/>
          <w:b/>
          <w:bCs/>
          <w:lang w:val="en-US" w:eastAsia="zh-TW"/>
        </w:rPr>
        <w:t xml:space="preserve"> to the first UL transmission after TCI state switch.</w:t>
      </w:r>
    </w:p>
    <w:p w14:paraId="7358F70C" w14:textId="77777777" w:rsidR="00042873" w:rsidRPr="00664FFC" w:rsidRDefault="00042873" w:rsidP="00042873">
      <w:pPr>
        <w:pStyle w:val="ListParagraph"/>
        <w:numPr>
          <w:ilvl w:val="0"/>
          <w:numId w:val="36"/>
        </w:numPr>
        <w:ind w:leftChars="0"/>
        <w:rPr>
          <w:rFonts w:ascii="Times New Roman" w:hAnsi="Times New Roman"/>
          <w:b/>
          <w:bCs/>
          <w:lang w:val="en-US" w:eastAsia="zh-TW"/>
        </w:rPr>
      </w:pPr>
      <w:r w:rsidRPr="00664FFC">
        <w:rPr>
          <w:rFonts w:ascii="Times New Roman" w:hAnsi="Times New Roman"/>
          <w:b/>
          <w:bCs/>
          <w:lang w:eastAsia="zh-CN"/>
        </w:rPr>
        <w:t xml:space="preserve">UE shall be able to receive PDCCH with the target TCI state after </w:t>
      </w:r>
      <w:r w:rsidRPr="00664FFC">
        <w:rPr>
          <w:rFonts w:ascii="Times New Roman" w:hAnsi="Times New Roman"/>
          <w:b/>
          <w:bCs/>
        </w:rPr>
        <w:t xml:space="preserve">slot </w:t>
      </w:r>
      <w:r w:rsidRPr="00664FFC">
        <w:rPr>
          <w:rFonts w:ascii="Times New Roman" w:hAnsi="Times New Roman"/>
          <w:b/>
          <w:bCs/>
          <w:lang w:eastAsia="zh-CN"/>
        </w:rPr>
        <w:t>n+ T</w:t>
      </w:r>
      <w:r w:rsidRPr="00664FFC">
        <w:rPr>
          <w:rFonts w:ascii="Times New Roman" w:hAnsi="Times New Roman"/>
          <w:b/>
          <w:bCs/>
          <w:vertAlign w:val="subscript"/>
          <w:lang w:eastAsia="zh-CN"/>
        </w:rPr>
        <w:t>HARQ</w:t>
      </w:r>
      <w:r w:rsidRPr="00664FFC">
        <w:rPr>
          <w:rFonts w:ascii="Times New Roman" w:hAnsi="Times New Roman"/>
          <w:b/>
          <w:bCs/>
          <w:lang w:eastAsia="zh-CN"/>
        </w:rPr>
        <w:t xml:space="preserve"> + </w:t>
      </w:r>
      <m:oMath>
        <m:sSubSup>
          <m:sSubSupPr>
            <m:ctrlPr>
              <w:rPr>
                <w:rFonts w:ascii="Cambria Math" w:hAnsi="Cambria Math"/>
                <w:b/>
                <w:bCs/>
                <w:sz w:val="24"/>
                <w:lang w:eastAsia="zh-CN"/>
              </w:rPr>
            </m:ctrlPr>
          </m:sSubSupPr>
          <m:e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3N</m:t>
            </m:r>
          </m:e>
          <m:sub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slot</m:t>
            </m:r>
          </m:sub>
          <m:sup>
            <m:r>
              <m:rPr>
                <m:sty m:val="b"/>
              </m:rPr>
              <w:rPr>
                <w:rFonts w:ascii="Cambria Math" w:hAnsi="Cambria Math"/>
                <w:lang w:eastAsia="zh-CN"/>
              </w:rPr>
              <m:t>subframe,µ</m:t>
            </m:r>
          </m:sup>
        </m:sSubSup>
      </m:oMath>
      <w:r w:rsidRPr="00664FFC">
        <w:rPr>
          <w:rFonts w:ascii="Times New Roman" w:hAnsi="Times New Roman"/>
          <w:b/>
          <w:bCs/>
          <w:lang w:eastAsia="zh-CN"/>
        </w:rPr>
        <w:t xml:space="preserve"> + </w:t>
      </w:r>
      <w:proofErr w:type="spellStart"/>
      <w:r w:rsidRPr="00664FFC">
        <w:rPr>
          <w:rFonts w:ascii="Times New Roman" w:hAnsi="Times New Roman"/>
          <w:b/>
          <w:bCs/>
        </w:rPr>
        <w:t>TO</w:t>
      </w:r>
      <w:r w:rsidRPr="00664FFC">
        <w:rPr>
          <w:rFonts w:ascii="Times New Roman" w:hAnsi="Times New Roman"/>
          <w:b/>
          <w:bCs/>
          <w:vertAlign w:val="subscript"/>
        </w:rPr>
        <w:t>k</w:t>
      </w:r>
      <w:proofErr w:type="spellEnd"/>
      <w:r w:rsidRPr="00664FFC">
        <w:rPr>
          <w:rFonts w:ascii="Times New Roman" w:hAnsi="Times New Roman"/>
          <w:b/>
          <w:bCs/>
        </w:rPr>
        <w:t>*(</w:t>
      </w:r>
      <w:proofErr w:type="spellStart"/>
      <w:r w:rsidRPr="00664FFC">
        <w:rPr>
          <w:rFonts w:ascii="Times New Roman" w:hAnsi="Times New Roman"/>
          <w:b/>
          <w:bCs/>
        </w:rPr>
        <w:t>T</w:t>
      </w:r>
      <w:r w:rsidRPr="00664FFC">
        <w:rPr>
          <w:rFonts w:ascii="Times New Roman" w:hAnsi="Times New Roman"/>
          <w:b/>
          <w:bCs/>
          <w:vertAlign w:val="subscript"/>
        </w:rPr>
        <w:t>first</w:t>
      </w:r>
      <w:proofErr w:type="spellEnd"/>
      <w:r w:rsidRPr="00664FFC">
        <w:rPr>
          <w:rFonts w:ascii="Times New Roman" w:hAnsi="Times New Roman"/>
          <w:b/>
          <w:bCs/>
          <w:vertAlign w:val="subscript"/>
        </w:rPr>
        <w:t xml:space="preserve">-SSB </w:t>
      </w:r>
      <w:r w:rsidRPr="00664FFC">
        <w:rPr>
          <w:rFonts w:ascii="Times New Roman" w:hAnsi="Times New Roman"/>
          <w:b/>
          <w:bCs/>
        </w:rPr>
        <w:t>+ T</w:t>
      </w:r>
      <w:r w:rsidRPr="00664FFC">
        <w:rPr>
          <w:rFonts w:ascii="Times New Roman" w:hAnsi="Times New Roman"/>
          <w:b/>
          <w:bCs/>
          <w:vertAlign w:val="subscript"/>
        </w:rPr>
        <w:t>SSB-proc</w:t>
      </w:r>
      <w:r w:rsidRPr="00664FFC">
        <w:rPr>
          <w:rFonts w:ascii="Times New Roman" w:hAnsi="Times New Roman"/>
          <w:b/>
          <w:bCs/>
        </w:rPr>
        <w:t xml:space="preserve">) / </w:t>
      </w:r>
      <w:r w:rsidRPr="00664FFC">
        <w:rPr>
          <w:rFonts w:ascii="Times New Roman" w:hAnsi="Times New Roman"/>
          <w:b/>
          <w:bCs/>
          <w:i/>
        </w:rPr>
        <w:t>NR slot length</w:t>
      </w:r>
      <w:r w:rsidRPr="00664FFC">
        <w:rPr>
          <w:rFonts w:ascii="Times New Roman" w:hAnsi="Times New Roman"/>
          <w:b/>
          <w:bCs/>
          <w:iCs/>
        </w:rPr>
        <w:t xml:space="preserve"> (i.e., Rel-1</w:t>
      </w:r>
      <w:r>
        <w:rPr>
          <w:rFonts w:ascii="Times New Roman" w:hAnsi="Times New Roman"/>
          <w:b/>
          <w:bCs/>
          <w:iCs/>
          <w:lang w:val="en-US"/>
        </w:rPr>
        <w:t>5</w:t>
      </w:r>
      <w:r w:rsidRPr="00664FFC">
        <w:rPr>
          <w:rFonts w:ascii="Times New Roman" w:hAnsi="Times New Roman"/>
          <w:b/>
          <w:bCs/>
          <w:iCs/>
        </w:rPr>
        <w:t xml:space="preserve"> requirement)</w:t>
      </w:r>
    </w:p>
    <w:p w14:paraId="42604B72" w14:textId="370A6FF6" w:rsidR="004218F8" w:rsidRDefault="004218F8" w:rsidP="00BE5C41">
      <w:pPr>
        <w:rPr>
          <w:rFonts w:eastAsiaTheme="minorEastAsia"/>
          <w:lang w:val="en-US" w:eastAsia="zh-TW"/>
        </w:rPr>
      </w:pPr>
    </w:p>
    <w:p w14:paraId="47C40438" w14:textId="77777777" w:rsidR="00042873" w:rsidRDefault="00042873" w:rsidP="00042873">
      <w:pPr>
        <w:rPr>
          <w:b/>
          <w:bCs/>
          <w:lang w:eastAsia="zh-CN"/>
        </w:rPr>
      </w:pPr>
      <w:r w:rsidRPr="001B12CB">
        <w:rPr>
          <w:b/>
          <w:bCs/>
          <w:lang w:val="en-US" w:eastAsia="zh-TW"/>
        </w:rPr>
        <w:t xml:space="preserve">Observation </w:t>
      </w:r>
      <w:r>
        <w:rPr>
          <w:b/>
          <w:bCs/>
          <w:lang w:val="en-US" w:eastAsia="zh-TW"/>
        </w:rPr>
        <w:t>2</w:t>
      </w:r>
      <w:r w:rsidRPr="001B12CB">
        <w:rPr>
          <w:b/>
          <w:bCs/>
          <w:lang w:val="en-US" w:eastAsia="zh-TW"/>
        </w:rPr>
        <w:t xml:space="preserve">: </w:t>
      </w:r>
      <w:r>
        <w:rPr>
          <w:b/>
          <w:bCs/>
          <w:lang w:eastAsia="zh-CN"/>
        </w:rPr>
        <w:t>T</w:t>
      </w:r>
      <w:r w:rsidRPr="00042873">
        <w:rPr>
          <w:b/>
          <w:bCs/>
          <w:lang w:eastAsia="zh-CN"/>
        </w:rPr>
        <w:t xml:space="preserve">he enhanced TCI state activation/deactivation is applied only if </w:t>
      </w:r>
      <w:proofErr w:type="spellStart"/>
      <w:r w:rsidRPr="00042873">
        <w:rPr>
          <w:b/>
          <w:bCs/>
          <w:i/>
          <w:iCs/>
          <w:lang w:eastAsia="zh-CN"/>
        </w:rPr>
        <w:t>sfnSchemePdcch</w:t>
      </w:r>
      <w:proofErr w:type="spellEnd"/>
      <w:r w:rsidRPr="00042873">
        <w:rPr>
          <w:b/>
          <w:bCs/>
          <w:lang w:eastAsia="zh-CN"/>
        </w:rPr>
        <w:t xml:space="preserve"> is configured</w:t>
      </w:r>
      <w:r>
        <w:rPr>
          <w:b/>
          <w:bCs/>
          <w:lang w:eastAsia="zh-CN"/>
        </w:rPr>
        <w:t>.</w:t>
      </w:r>
    </w:p>
    <w:p w14:paraId="45E2A0B9" w14:textId="77777777" w:rsidR="00042873" w:rsidRDefault="00042873" w:rsidP="00042873">
      <w:pPr>
        <w:rPr>
          <w:b/>
          <w:bCs/>
          <w:lang w:eastAsia="zh-CN"/>
        </w:rPr>
      </w:pPr>
      <w:r w:rsidRPr="001B12CB">
        <w:rPr>
          <w:b/>
          <w:bCs/>
          <w:lang w:val="en-US" w:eastAsia="zh-TW"/>
        </w:rPr>
        <w:t xml:space="preserve">Observation </w:t>
      </w:r>
      <w:r>
        <w:rPr>
          <w:b/>
          <w:bCs/>
          <w:lang w:val="en-US" w:eastAsia="zh-TW"/>
        </w:rPr>
        <w:t>3</w:t>
      </w:r>
      <w:r w:rsidRPr="001B12CB">
        <w:rPr>
          <w:b/>
          <w:bCs/>
          <w:lang w:val="en-US" w:eastAsia="zh-TW"/>
        </w:rPr>
        <w:t xml:space="preserve">: </w:t>
      </w:r>
      <w:r>
        <w:rPr>
          <w:b/>
          <w:bCs/>
          <w:lang w:val="en-US" w:eastAsia="zh-TW"/>
        </w:rPr>
        <w:t>RAN4 has agreed to p</w:t>
      </w:r>
      <w:proofErr w:type="spellStart"/>
      <w:r w:rsidRPr="00042873">
        <w:rPr>
          <w:b/>
          <w:bCs/>
          <w:lang w:eastAsia="zh-CN"/>
        </w:rPr>
        <w:t>reclude</w:t>
      </w:r>
      <w:proofErr w:type="spellEnd"/>
      <w:r w:rsidRPr="00042873">
        <w:rPr>
          <w:b/>
          <w:bCs/>
          <w:lang w:eastAsia="zh-CN"/>
        </w:rPr>
        <w:t xml:space="preserve"> the SFN-based PDCCH transmission scheme for open space deployments in Rel-18 FR2 HST work item</w:t>
      </w:r>
      <w:r>
        <w:rPr>
          <w:b/>
          <w:bCs/>
          <w:lang w:eastAsia="zh-CN"/>
        </w:rPr>
        <w:t>.</w:t>
      </w:r>
    </w:p>
    <w:p w14:paraId="223CC4E2" w14:textId="77777777" w:rsidR="00042873" w:rsidRPr="00410DE8" w:rsidRDefault="00042873" w:rsidP="00042873">
      <w:pPr>
        <w:rPr>
          <w:lang w:val="en-US" w:eastAsia="zh-TW"/>
        </w:rPr>
      </w:pPr>
      <w:r>
        <w:rPr>
          <w:b/>
          <w:bCs/>
          <w:lang w:eastAsia="zh-CN"/>
        </w:rPr>
        <w:t xml:space="preserve">Proposal 4: Do not consider </w:t>
      </w:r>
      <w:r w:rsidRPr="00042873">
        <w:rPr>
          <w:b/>
          <w:bCs/>
          <w:lang w:eastAsia="zh-CN"/>
        </w:rPr>
        <w:t>enhance</w:t>
      </w:r>
      <w:r>
        <w:rPr>
          <w:b/>
          <w:bCs/>
          <w:lang w:eastAsia="zh-CN"/>
        </w:rPr>
        <w:t>d</w:t>
      </w:r>
      <w:r w:rsidRPr="00042873">
        <w:rPr>
          <w:b/>
          <w:bCs/>
          <w:lang w:eastAsia="zh-CN"/>
        </w:rPr>
        <w:t xml:space="preserve"> TCI state activation/deactivation in Rel-18 FR2 HST</w:t>
      </w:r>
      <w:r>
        <w:rPr>
          <w:b/>
          <w:bCs/>
          <w:lang w:eastAsia="zh-CN"/>
        </w:rPr>
        <w:t>.</w:t>
      </w:r>
    </w:p>
    <w:p w14:paraId="5F176F46" w14:textId="77777777" w:rsidR="00042873" w:rsidRDefault="00042873" w:rsidP="00042873">
      <w:pPr>
        <w:rPr>
          <w:rFonts w:eastAsiaTheme="minorEastAsia"/>
          <w:b/>
          <w:bCs/>
          <w:lang w:val="en-US" w:eastAsia="zh-TW"/>
        </w:rPr>
      </w:pPr>
      <w:r w:rsidRPr="00587064">
        <w:rPr>
          <w:rFonts w:eastAsiaTheme="minorEastAsia"/>
          <w:b/>
          <w:bCs/>
          <w:lang w:val="en-US" w:eastAsia="zh-TW"/>
        </w:rPr>
        <w:t xml:space="preserve">Proposal </w:t>
      </w:r>
      <w:r>
        <w:rPr>
          <w:rFonts w:eastAsiaTheme="minorEastAsia"/>
          <w:b/>
          <w:bCs/>
          <w:lang w:val="en-US" w:eastAsia="zh-TW"/>
        </w:rPr>
        <w:t>5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 xml:space="preserve">During UL spatial relation switch, </w:t>
      </w:r>
      <w:r w:rsidRPr="00696270">
        <w:rPr>
          <w:rFonts w:eastAsiaTheme="minorEastAsia"/>
          <w:b/>
          <w:bCs/>
          <w:lang w:val="en-US" w:eastAsia="zh-TW"/>
        </w:rPr>
        <w:t>existing gradual timing adjustment requirements can be applied, and there is no need to define additional UL transmit timing adjustment.</w:t>
      </w:r>
    </w:p>
    <w:p w14:paraId="14D19814" w14:textId="3044BAD9" w:rsidR="00042873" w:rsidRPr="00042873" w:rsidRDefault="00042873" w:rsidP="00BE5C41">
      <w:pPr>
        <w:rPr>
          <w:iCs/>
          <w:lang w:val="en-US" w:eastAsia="zh-CN"/>
        </w:rPr>
      </w:pPr>
      <w:r>
        <w:rPr>
          <w:rFonts w:eastAsiaTheme="minorEastAsia"/>
          <w:b/>
          <w:bCs/>
          <w:lang w:val="en-US" w:eastAsia="zh-TW"/>
        </w:rPr>
        <w:t>Proposal</w:t>
      </w:r>
      <w:r w:rsidRPr="00587064">
        <w:rPr>
          <w:rFonts w:eastAsiaTheme="minorEastAsia"/>
          <w:b/>
          <w:bCs/>
          <w:lang w:val="en-US" w:eastAsia="zh-TW"/>
        </w:rPr>
        <w:t xml:space="preserve"> </w:t>
      </w:r>
      <w:r>
        <w:rPr>
          <w:rFonts w:eastAsiaTheme="minorEastAsia"/>
          <w:b/>
          <w:bCs/>
          <w:lang w:val="en-US" w:eastAsia="zh-TW"/>
        </w:rPr>
        <w:t>6</w:t>
      </w:r>
      <w:r w:rsidRPr="00587064">
        <w:rPr>
          <w:rFonts w:eastAsiaTheme="minorEastAsia"/>
          <w:b/>
          <w:bCs/>
          <w:lang w:val="en-US" w:eastAsia="zh-TW"/>
        </w:rPr>
        <w:t xml:space="preserve">: </w:t>
      </w:r>
      <w:r>
        <w:rPr>
          <w:rFonts w:eastAsiaTheme="minorEastAsia"/>
          <w:b/>
          <w:bCs/>
          <w:lang w:val="en-US" w:eastAsia="zh-TW"/>
        </w:rPr>
        <w:t xml:space="preserve">No need to introduce new </w:t>
      </w:r>
      <w:proofErr w:type="spellStart"/>
      <w:r w:rsidRPr="00BE5C41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r w:rsidRPr="00BE5C41">
        <w:rPr>
          <w:rFonts w:eastAsiaTheme="minorEastAsia"/>
          <w:b/>
          <w:bCs/>
          <w:lang w:val="en-US" w:eastAsia="zh-TW"/>
        </w:rPr>
        <w:t xml:space="preserve"> related enhancements</w:t>
      </w:r>
      <w:r>
        <w:rPr>
          <w:rFonts w:eastAsiaTheme="minorEastAsia"/>
          <w:b/>
          <w:bCs/>
          <w:lang w:val="en-US" w:eastAsia="zh-TW"/>
        </w:rPr>
        <w:t xml:space="preserve"> at UL timing adjustments as there is no identified</w:t>
      </w:r>
      <w:r w:rsidRPr="00BE5C41">
        <w:rPr>
          <w:rFonts w:eastAsiaTheme="minorEastAsia"/>
          <w:b/>
          <w:bCs/>
          <w:lang w:val="en-US" w:eastAsia="zh-TW"/>
        </w:rPr>
        <w:t xml:space="preserve"> </w:t>
      </w:r>
      <w:r w:rsidRPr="005B307B">
        <w:rPr>
          <w:rFonts w:eastAsiaTheme="minorEastAsia"/>
          <w:b/>
          <w:bCs/>
          <w:lang w:val="en-US" w:eastAsia="zh-TW"/>
        </w:rPr>
        <w:t xml:space="preserve">impacts of large jump in propagation delay on UE MAC </w:t>
      </w:r>
      <w:proofErr w:type="spellStart"/>
      <w:proofErr w:type="gramStart"/>
      <w:r w:rsidRPr="005B307B">
        <w:rPr>
          <w:rFonts w:eastAsiaTheme="minorEastAsia"/>
          <w:b/>
          <w:bCs/>
          <w:i/>
          <w:iCs/>
          <w:lang w:val="en-US" w:eastAsia="zh-TW"/>
        </w:rPr>
        <w:t>timeAlignmentTimer</w:t>
      </w:r>
      <w:proofErr w:type="spellEnd"/>
      <w:proofErr w:type="gramEnd"/>
    </w:p>
    <w:p w14:paraId="79E1D374" w14:textId="09B07A86" w:rsidR="00302CF7" w:rsidRDefault="00302CF7" w:rsidP="00302CF7">
      <w:pPr>
        <w:pStyle w:val="Heading1"/>
        <w:numPr>
          <w:ilvl w:val="0"/>
          <w:numId w:val="0"/>
        </w:numPr>
        <w:rPr>
          <w:lang w:eastAsia="zh-CN"/>
        </w:rPr>
      </w:pPr>
      <w:r>
        <w:rPr>
          <w:lang w:eastAsia="zh-CN"/>
        </w:rPr>
        <w:t>References</w:t>
      </w:r>
    </w:p>
    <w:p w14:paraId="2B2F8BC1" w14:textId="5EDF03A0" w:rsidR="003C47E1" w:rsidRDefault="00D8167F" w:rsidP="003C47E1">
      <w:pPr>
        <w:rPr>
          <w:lang w:eastAsia="zh-CN"/>
        </w:rPr>
      </w:pPr>
      <w:r>
        <w:rPr>
          <w:lang w:val="en-US"/>
        </w:rPr>
        <w:t>[</w:t>
      </w:r>
      <w:r w:rsidR="00BE09A4">
        <w:rPr>
          <w:lang w:val="en-US"/>
        </w:rPr>
        <w:t>1</w:t>
      </w:r>
      <w:r>
        <w:rPr>
          <w:lang w:val="en-US"/>
        </w:rPr>
        <w:t xml:space="preserve">] </w:t>
      </w:r>
      <w:r w:rsidRPr="00392D9C">
        <w:rPr>
          <w:lang w:val="en-US"/>
        </w:rPr>
        <w:t>R4-</w:t>
      </w:r>
      <w:r w:rsidRPr="00100C1B">
        <w:rPr>
          <w:lang w:val="en-US"/>
        </w:rPr>
        <w:t>2</w:t>
      </w:r>
      <w:r w:rsidR="00B91BAC">
        <w:rPr>
          <w:lang w:val="en-US"/>
        </w:rPr>
        <w:t>30</w:t>
      </w:r>
      <w:r w:rsidR="008A0372">
        <w:rPr>
          <w:lang w:val="en-US"/>
        </w:rPr>
        <w:t>6398</w:t>
      </w:r>
      <w:r>
        <w:rPr>
          <w:lang w:val="en-US"/>
        </w:rPr>
        <w:t>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="005F3F41" w:rsidRPr="005F3F41">
        <w:rPr>
          <w:lang w:val="en-US"/>
        </w:rPr>
        <w:t>WF on NR FR2 HST UL Timing Adjustment Solutions and Tunnel Deployment</w:t>
      </w:r>
      <w:r>
        <w:rPr>
          <w:lang w:val="en-US"/>
        </w:rPr>
        <w:t xml:space="preserve">”, </w:t>
      </w:r>
      <w:r w:rsidR="002E1B34">
        <w:rPr>
          <w:lang w:val="en-US"/>
        </w:rPr>
        <w:t>Nokia</w:t>
      </w:r>
      <w:r>
        <w:rPr>
          <w:lang w:val="en-US"/>
        </w:rPr>
        <w:t>, RAN4#10</w:t>
      </w:r>
      <w:r w:rsidR="00A12C4D">
        <w:rPr>
          <w:lang w:val="en-US"/>
        </w:rPr>
        <w:t>6</w:t>
      </w:r>
      <w:r w:rsidR="002E1B34">
        <w:rPr>
          <w:lang w:val="en-US"/>
        </w:rPr>
        <w:t>bis-e</w:t>
      </w:r>
    </w:p>
    <w:p w14:paraId="23864319" w14:textId="191FFCFE" w:rsidR="00410DE8" w:rsidRDefault="00410DE8" w:rsidP="00410DE8">
      <w:pPr>
        <w:rPr>
          <w:lang w:eastAsia="zh-CN"/>
        </w:rPr>
      </w:pPr>
      <w:r>
        <w:rPr>
          <w:lang w:val="en-US"/>
        </w:rPr>
        <w:t xml:space="preserve">[2] </w:t>
      </w:r>
      <w:r w:rsidRPr="00392D9C">
        <w:rPr>
          <w:lang w:val="en-US"/>
        </w:rPr>
        <w:t>R4-</w:t>
      </w:r>
      <w:r w:rsidRPr="00100C1B">
        <w:rPr>
          <w:lang w:val="en-US"/>
        </w:rPr>
        <w:t>2</w:t>
      </w:r>
      <w:r>
        <w:rPr>
          <w:lang w:val="en-US"/>
        </w:rPr>
        <w:t>310042,</w:t>
      </w:r>
      <w:r w:rsidRPr="00392D9C">
        <w:rPr>
          <w:lang w:val="en-US"/>
        </w:rPr>
        <w:t xml:space="preserve"> </w:t>
      </w:r>
      <w:r>
        <w:rPr>
          <w:lang w:val="en-US"/>
        </w:rPr>
        <w:t>“</w:t>
      </w:r>
      <w:r w:rsidRPr="00410DE8">
        <w:rPr>
          <w:lang w:val="en-US"/>
        </w:rPr>
        <w:t>WF on FR2 HST RRM requirements (part 2)</w:t>
      </w:r>
      <w:r>
        <w:rPr>
          <w:lang w:val="en-US"/>
        </w:rPr>
        <w:t>”, Nokia, RAN4#107</w:t>
      </w:r>
    </w:p>
    <w:p w14:paraId="78EC47A3" w14:textId="77777777" w:rsidR="00BB51A9" w:rsidRPr="00204219" w:rsidRDefault="00BB51A9" w:rsidP="006C11C1">
      <w:pPr>
        <w:rPr>
          <w:lang w:eastAsia="zh-CN"/>
        </w:rPr>
      </w:pPr>
    </w:p>
    <w:sectPr w:rsidR="00BB51A9" w:rsidRPr="00204219" w:rsidSect="008643E9">
      <w:headerReference w:type="default" r:id="rId13"/>
      <w:footerReference w:type="default" r:id="rId14"/>
      <w:footnotePr>
        <w:numRestart w:val="eachSect"/>
      </w:footnotePr>
      <w:pgSz w:w="11907" w:h="16840" w:code="9"/>
      <w:pgMar w:top="720" w:right="720" w:bottom="720" w:left="720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800DF" w14:textId="77777777" w:rsidR="000B7A7D" w:rsidRDefault="000B7A7D">
      <w:r>
        <w:separator/>
      </w:r>
    </w:p>
  </w:endnote>
  <w:endnote w:type="continuationSeparator" w:id="0">
    <w:p w14:paraId="7884EB6F" w14:textId="77777777" w:rsidR="000B7A7D" w:rsidRDefault="000B7A7D">
      <w:r>
        <w:continuationSeparator/>
      </w:r>
    </w:p>
  </w:endnote>
  <w:endnote w:type="continuationNotice" w:id="1">
    <w:p w14:paraId="6ECA0C72" w14:textId="77777777" w:rsidR="000B7A7D" w:rsidRDefault="000B7A7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C73BF8" w14:textId="77777777" w:rsidR="007E11B0" w:rsidRDefault="007E11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71028E" w14:textId="77777777" w:rsidR="000B7A7D" w:rsidRDefault="000B7A7D">
      <w:r>
        <w:separator/>
      </w:r>
    </w:p>
  </w:footnote>
  <w:footnote w:type="continuationSeparator" w:id="0">
    <w:p w14:paraId="316BFEEB" w14:textId="77777777" w:rsidR="000B7A7D" w:rsidRDefault="000B7A7D">
      <w:r>
        <w:continuationSeparator/>
      </w:r>
    </w:p>
  </w:footnote>
  <w:footnote w:type="continuationNotice" w:id="1">
    <w:p w14:paraId="2872C384" w14:textId="77777777" w:rsidR="000B7A7D" w:rsidRDefault="000B7A7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00680F" w14:textId="77777777" w:rsidR="007E11B0" w:rsidRDefault="007E11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90A5B"/>
    <w:multiLevelType w:val="hybridMultilevel"/>
    <w:tmpl w:val="D3C85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SimSun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A045A61"/>
    <w:multiLevelType w:val="hybridMultilevel"/>
    <w:tmpl w:val="2CB6D1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DD5F2B"/>
    <w:multiLevelType w:val="multilevel"/>
    <w:tmpl w:val="3F18EDBA"/>
    <w:lvl w:ilvl="0">
      <w:start w:val="1"/>
      <w:numFmt w:val="decimal"/>
      <w:pStyle w:val="Heading1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162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2978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pStyle w:val="Heading4"/>
      <w:suff w:val="nothing"/>
      <w:lvlText w:val="%1.%2.%3.%4  "/>
      <w:lvlJc w:val="left"/>
      <w:pPr>
        <w:ind w:left="0" w:firstLine="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5" w15:restartNumberingAfterBreak="0">
    <w:nsid w:val="0F7E0F61"/>
    <w:multiLevelType w:val="hybridMultilevel"/>
    <w:tmpl w:val="513A7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37FA9"/>
    <w:multiLevelType w:val="hybridMultilevel"/>
    <w:tmpl w:val="86666E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370E77"/>
    <w:multiLevelType w:val="hybridMultilevel"/>
    <w:tmpl w:val="BA34D9AA"/>
    <w:lvl w:ilvl="0" w:tplc="83BC3206">
      <w:start w:val="1"/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8" w15:restartNumberingAfterBreak="0">
    <w:nsid w:val="116B73BA"/>
    <w:multiLevelType w:val="hybridMultilevel"/>
    <w:tmpl w:val="11B23932"/>
    <w:lvl w:ilvl="0" w:tplc="0809000F">
      <w:start w:val="1"/>
      <w:numFmt w:val="decimal"/>
      <w:pStyle w:val="ListNumber3"/>
      <w:lvlText w:val="%1.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26D0C5D"/>
    <w:multiLevelType w:val="hybridMultilevel"/>
    <w:tmpl w:val="00562934"/>
    <w:lvl w:ilvl="0" w:tplc="879E1806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37A5353"/>
    <w:multiLevelType w:val="hybridMultilevel"/>
    <w:tmpl w:val="1FD8E4EC"/>
    <w:lvl w:ilvl="0" w:tplc="6DC463CC">
      <w:start w:val="972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FB73061"/>
    <w:multiLevelType w:val="multilevel"/>
    <w:tmpl w:val="2FB7306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BA2E96"/>
    <w:multiLevelType w:val="hybridMultilevel"/>
    <w:tmpl w:val="049EA398"/>
    <w:lvl w:ilvl="0" w:tplc="3B3CC09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02D6495"/>
    <w:multiLevelType w:val="hybridMultilevel"/>
    <w:tmpl w:val="F17601F8"/>
    <w:lvl w:ilvl="0" w:tplc="04090001">
      <w:start w:val="1"/>
      <w:numFmt w:val="bullet"/>
      <w:lvlText w:val=""/>
      <w:lvlJc w:val="left"/>
      <w:pPr>
        <w:ind w:left="46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0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15" w15:restartNumberingAfterBreak="0">
    <w:nsid w:val="30E575B1"/>
    <w:multiLevelType w:val="hybridMultilevel"/>
    <w:tmpl w:val="7F9C14F0"/>
    <w:lvl w:ilvl="0" w:tplc="88C68D1C"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055150"/>
    <w:multiLevelType w:val="hybridMultilevel"/>
    <w:tmpl w:val="60121E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0F7582"/>
    <w:multiLevelType w:val="multilevel"/>
    <w:tmpl w:val="58B73482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0007DE"/>
    <w:multiLevelType w:val="multilevel"/>
    <w:tmpl w:val="400007D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1EF3454"/>
    <w:multiLevelType w:val="hybridMultilevel"/>
    <w:tmpl w:val="5EECF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EEF667E"/>
    <w:multiLevelType w:val="hybridMultilevel"/>
    <w:tmpl w:val="AA028E66"/>
    <w:lvl w:ilvl="0" w:tplc="D8E6AF4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41320A8"/>
    <w:multiLevelType w:val="hybridMultilevel"/>
    <w:tmpl w:val="D08071AC"/>
    <w:lvl w:ilvl="0" w:tplc="4058F66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AFC044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2C983C40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5F0714C">
      <w:numFmt w:val="none"/>
      <w:lvlText w:val=""/>
      <w:lvlJc w:val="left"/>
      <w:pPr>
        <w:tabs>
          <w:tab w:val="num" w:pos="360"/>
        </w:tabs>
      </w:pPr>
    </w:lvl>
    <w:lvl w:ilvl="4" w:tplc="E028F2F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32EB82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649A05E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9DCB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F16A46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4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28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72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4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16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88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0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32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044" w:hanging="360"/>
      </w:pPr>
      <w:rPr>
        <w:rFonts w:ascii="Wingdings" w:hAnsi="Wingdings" w:hint="default"/>
      </w:rPr>
    </w:lvl>
  </w:abstractNum>
  <w:abstractNum w:abstractNumId="25" w15:restartNumberingAfterBreak="0">
    <w:nsid w:val="58E22367"/>
    <w:multiLevelType w:val="hybridMultilevel"/>
    <w:tmpl w:val="984889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991E5A"/>
    <w:multiLevelType w:val="hybridMultilevel"/>
    <w:tmpl w:val="1E18D7AE"/>
    <w:lvl w:ilvl="0" w:tplc="EA08E8BA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7" w15:restartNumberingAfterBreak="0">
    <w:nsid w:val="5F8779A3"/>
    <w:multiLevelType w:val="hybridMultilevel"/>
    <w:tmpl w:val="690A1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AA1F6C"/>
    <w:multiLevelType w:val="hybridMultilevel"/>
    <w:tmpl w:val="63B21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D0066B"/>
    <w:multiLevelType w:val="hybridMultilevel"/>
    <w:tmpl w:val="C76E6A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B255FE"/>
    <w:multiLevelType w:val="hybridMultilevel"/>
    <w:tmpl w:val="75CE03E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B17AD7"/>
    <w:multiLevelType w:val="hybridMultilevel"/>
    <w:tmpl w:val="D7AA1A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hybridMultilevel"/>
    <w:tmpl w:val="C2769C2A"/>
    <w:lvl w:ilvl="0" w:tplc="0409000B">
      <w:start w:val="1"/>
      <w:numFmt w:val="bullet"/>
      <w:pStyle w:val="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DC0649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32473D"/>
    <w:multiLevelType w:val="hybridMultilevel"/>
    <w:tmpl w:val="A0240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 w16cid:durableId="2005040017">
    <w:abstractNumId w:val="4"/>
  </w:num>
  <w:num w:numId="2" w16cid:durableId="465197372">
    <w:abstractNumId w:val="3"/>
  </w:num>
  <w:num w:numId="3" w16cid:durableId="493111860">
    <w:abstractNumId w:val="32"/>
  </w:num>
  <w:num w:numId="4" w16cid:durableId="1595435353">
    <w:abstractNumId w:val="34"/>
  </w:num>
  <w:num w:numId="5" w16cid:durableId="746658606">
    <w:abstractNumId w:val="26"/>
  </w:num>
  <w:num w:numId="6" w16cid:durableId="2101635431">
    <w:abstractNumId w:val="1"/>
  </w:num>
  <w:num w:numId="7" w16cid:durableId="1617445642">
    <w:abstractNumId w:val="9"/>
  </w:num>
  <w:num w:numId="8" w16cid:durableId="1858424627">
    <w:abstractNumId w:val="20"/>
  </w:num>
  <w:num w:numId="9" w16cid:durableId="996110253">
    <w:abstractNumId w:val="21"/>
  </w:num>
  <w:num w:numId="10" w16cid:durableId="499009431">
    <w:abstractNumId w:val="11"/>
  </w:num>
  <w:num w:numId="11" w16cid:durableId="1189181597">
    <w:abstractNumId w:val="8"/>
  </w:num>
  <w:num w:numId="12" w16cid:durableId="2086102333">
    <w:abstractNumId w:val="25"/>
  </w:num>
  <w:num w:numId="13" w16cid:durableId="1345398288">
    <w:abstractNumId w:val="12"/>
  </w:num>
  <w:num w:numId="14" w16cid:durableId="1296446416">
    <w:abstractNumId w:val="6"/>
  </w:num>
  <w:num w:numId="15" w16cid:durableId="1040935185">
    <w:abstractNumId w:val="5"/>
  </w:num>
  <w:num w:numId="16" w16cid:durableId="754860608">
    <w:abstractNumId w:val="0"/>
  </w:num>
  <w:num w:numId="17" w16cid:durableId="190146258">
    <w:abstractNumId w:val="14"/>
  </w:num>
  <w:num w:numId="18" w16cid:durableId="157898102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0266324">
    <w:abstractNumId w:val="7"/>
  </w:num>
  <w:num w:numId="20" w16cid:durableId="1128664530">
    <w:abstractNumId w:val="18"/>
  </w:num>
  <w:num w:numId="21" w16cid:durableId="1393385134">
    <w:abstractNumId w:val="23"/>
  </w:num>
  <w:num w:numId="22" w16cid:durableId="1476334319">
    <w:abstractNumId w:val="13"/>
  </w:num>
  <w:num w:numId="23" w16cid:durableId="692073557">
    <w:abstractNumId w:val="2"/>
  </w:num>
  <w:num w:numId="24" w16cid:durableId="1519849446">
    <w:abstractNumId w:val="16"/>
  </w:num>
  <w:num w:numId="25" w16cid:durableId="283342848">
    <w:abstractNumId w:val="31"/>
  </w:num>
  <w:num w:numId="26" w16cid:durableId="1997368974">
    <w:abstractNumId w:val="24"/>
  </w:num>
  <w:num w:numId="27" w16cid:durableId="109008358">
    <w:abstractNumId w:val="27"/>
  </w:num>
  <w:num w:numId="28" w16cid:durableId="297148701">
    <w:abstractNumId w:val="28"/>
  </w:num>
  <w:num w:numId="29" w16cid:durableId="882594609">
    <w:abstractNumId w:val="19"/>
  </w:num>
  <w:num w:numId="30" w16cid:durableId="1084837334">
    <w:abstractNumId w:val="17"/>
  </w:num>
  <w:num w:numId="31" w16cid:durableId="2109693508">
    <w:abstractNumId w:val="33"/>
  </w:num>
  <w:num w:numId="32" w16cid:durableId="804276862">
    <w:abstractNumId w:val="15"/>
  </w:num>
  <w:num w:numId="33" w16cid:durableId="3671511">
    <w:abstractNumId w:val="30"/>
  </w:num>
  <w:num w:numId="34" w16cid:durableId="361438215">
    <w:abstractNumId w:val="22"/>
  </w:num>
  <w:num w:numId="35" w16cid:durableId="1689022560">
    <w:abstractNumId w:val="10"/>
  </w:num>
  <w:num w:numId="36" w16cid:durableId="305623120">
    <w:abstractNumId w:val="2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C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SwsDA3NzewMLE0tDBU0lEKTi0uzszPAykwNq8FAK9X6wctAAAA"/>
  </w:docVars>
  <w:rsids>
    <w:rsidRoot w:val="00022E4A"/>
    <w:rsid w:val="00000537"/>
    <w:rsid w:val="000007EA"/>
    <w:rsid w:val="00000823"/>
    <w:rsid w:val="00001940"/>
    <w:rsid w:val="00001AC0"/>
    <w:rsid w:val="00001D2C"/>
    <w:rsid w:val="00002862"/>
    <w:rsid w:val="00002892"/>
    <w:rsid w:val="000028A2"/>
    <w:rsid w:val="00002999"/>
    <w:rsid w:val="00002C5F"/>
    <w:rsid w:val="00002C98"/>
    <w:rsid w:val="0000334E"/>
    <w:rsid w:val="000038A0"/>
    <w:rsid w:val="00003904"/>
    <w:rsid w:val="00003C60"/>
    <w:rsid w:val="00003C66"/>
    <w:rsid w:val="00003C87"/>
    <w:rsid w:val="00003DF6"/>
    <w:rsid w:val="00003FCF"/>
    <w:rsid w:val="000040A1"/>
    <w:rsid w:val="000044DA"/>
    <w:rsid w:val="00005C2B"/>
    <w:rsid w:val="00006009"/>
    <w:rsid w:val="0000613E"/>
    <w:rsid w:val="00006528"/>
    <w:rsid w:val="000068C4"/>
    <w:rsid w:val="00006AA0"/>
    <w:rsid w:val="00006C7E"/>
    <w:rsid w:val="00006CCD"/>
    <w:rsid w:val="00006EE7"/>
    <w:rsid w:val="000108C7"/>
    <w:rsid w:val="00010FEE"/>
    <w:rsid w:val="000110CA"/>
    <w:rsid w:val="000118F6"/>
    <w:rsid w:val="00012213"/>
    <w:rsid w:val="00012B83"/>
    <w:rsid w:val="00013CB8"/>
    <w:rsid w:val="00013E87"/>
    <w:rsid w:val="00014D9C"/>
    <w:rsid w:val="000152F3"/>
    <w:rsid w:val="00015330"/>
    <w:rsid w:val="00015609"/>
    <w:rsid w:val="0001565F"/>
    <w:rsid w:val="0001701A"/>
    <w:rsid w:val="00017C43"/>
    <w:rsid w:val="000205C0"/>
    <w:rsid w:val="00020BFF"/>
    <w:rsid w:val="00021568"/>
    <w:rsid w:val="000224E8"/>
    <w:rsid w:val="00022E4A"/>
    <w:rsid w:val="00023E5C"/>
    <w:rsid w:val="00024104"/>
    <w:rsid w:val="000241C4"/>
    <w:rsid w:val="000248A0"/>
    <w:rsid w:val="00024F70"/>
    <w:rsid w:val="00025434"/>
    <w:rsid w:val="00025CA6"/>
    <w:rsid w:val="000264D3"/>
    <w:rsid w:val="000267E3"/>
    <w:rsid w:val="000269DC"/>
    <w:rsid w:val="00027396"/>
    <w:rsid w:val="0002747B"/>
    <w:rsid w:val="00030A71"/>
    <w:rsid w:val="00031235"/>
    <w:rsid w:val="0003131A"/>
    <w:rsid w:val="00031567"/>
    <w:rsid w:val="0003220E"/>
    <w:rsid w:val="0003231E"/>
    <w:rsid w:val="00032AB8"/>
    <w:rsid w:val="00033D50"/>
    <w:rsid w:val="00033F0F"/>
    <w:rsid w:val="00034158"/>
    <w:rsid w:val="0003419C"/>
    <w:rsid w:val="000346B7"/>
    <w:rsid w:val="000357E9"/>
    <w:rsid w:val="00035A4A"/>
    <w:rsid w:val="00036762"/>
    <w:rsid w:val="0003733D"/>
    <w:rsid w:val="00037508"/>
    <w:rsid w:val="00037B33"/>
    <w:rsid w:val="00040B64"/>
    <w:rsid w:val="00040D92"/>
    <w:rsid w:val="0004127F"/>
    <w:rsid w:val="00041292"/>
    <w:rsid w:val="00041560"/>
    <w:rsid w:val="00041F15"/>
    <w:rsid w:val="000421C4"/>
    <w:rsid w:val="00042873"/>
    <w:rsid w:val="00042DE7"/>
    <w:rsid w:val="00042DFE"/>
    <w:rsid w:val="000433C6"/>
    <w:rsid w:val="00043BC5"/>
    <w:rsid w:val="00043E68"/>
    <w:rsid w:val="000442D9"/>
    <w:rsid w:val="00044562"/>
    <w:rsid w:val="000445F4"/>
    <w:rsid w:val="00044669"/>
    <w:rsid w:val="0004509D"/>
    <w:rsid w:val="00045A30"/>
    <w:rsid w:val="000460B7"/>
    <w:rsid w:val="000468A2"/>
    <w:rsid w:val="000468A5"/>
    <w:rsid w:val="000474D7"/>
    <w:rsid w:val="00047A86"/>
    <w:rsid w:val="00047D2B"/>
    <w:rsid w:val="00047E06"/>
    <w:rsid w:val="00050083"/>
    <w:rsid w:val="000502EF"/>
    <w:rsid w:val="0005055D"/>
    <w:rsid w:val="000507F3"/>
    <w:rsid w:val="0005103A"/>
    <w:rsid w:val="00052018"/>
    <w:rsid w:val="000520DD"/>
    <w:rsid w:val="00052856"/>
    <w:rsid w:val="00053064"/>
    <w:rsid w:val="00053851"/>
    <w:rsid w:val="00053E4A"/>
    <w:rsid w:val="0005476A"/>
    <w:rsid w:val="00054CEB"/>
    <w:rsid w:val="000552A9"/>
    <w:rsid w:val="00055FFF"/>
    <w:rsid w:val="000568D1"/>
    <w:rsid w:val="00056F10"/>
    <w:rsid w:val="0005774C"/>
    <w:rsid w:val="00057F83"/>
    <w:rsid w:val="000607CB"/>
    <w:rsid w:val="0006174A"/>
    <w:rsid w:val="0006205C"/>
    <w:rsid w:val="000622D3"/>
    <w:rsid w:val="00062406"/>
    <w:rsid w:val="00062A3B"/>
    <w:rsid w:val="00063BA2"/>
    <w:rsid w:val="00063DF4"/>
    <w:rsid w:val="00064173"/>
    <w:rsid w:val="000655EF"/>
    <w:rsid w:val="00065C5E"/>
    <w:rsid w:val="00066827"/>
    <w:rsid w:val="00066A68"/>
    <w:rsid w:val="00067788"/>
    <w:rsid w:val="00067A3E"/>
    <w:rsid w:val="00067FCC"/>
    <w:rsid w:val="00070CDD"/>
    <w:rsid w:val="0007102B"/>
    <w:rsid w:val="0007114A"/>
    <w:rsid w:val="00072C68"/>
    <w:rsid w:val="00072EDF"/>
    <w:rsid w:val="00073180"/>
    <w:rsid w:val="000737BB"/>
    <w:rsid w:val="00073A63"/>
    <w:rsid w:val="00073C97"/>
    <w:rsid w:val="00075247"/>
    <w:rsid w:val="0007542B"/>
    <w:rsid w:val="00075BC5"/>
    <w:rsid w:val="00076DFE"/>
    <w:rsid w:val="00076E9F"/>
    <w:rsid w:val="00081C37"/>
    <w:rsid w:val="000825DD"/>
    <w:rsid w:val="000826E3"/>
    <w:rsid w:val="00083024"/>
    <w:rsid w:val="000832CF"/>
    <w:rsid w:val="00083842"/>
    <w:rsid w:val="000843D9"/>
    <w:rsid w:val="0008470A"/>
    <w:rsid w:val="00084876"/>
    <w:rsid w:val="00084D86"/>
    <w:rsid w:val="00084F0C"/>
    <w:rsid w:val="000853A2"/>
    <w:rsid w:val="00085DF3"/>
    <w:rsid w:val="00086AA6"/>
    <w:rsid w:val="00086B96"/>
    <w:rsid w:val="00090620"/>
    <w:rsid w:val="00091874"/>
    <w:rsid w:val="000932AC"/>
    <w:rsid w:val="00093E22"/>
    <w:rsid w:val="00094829"/>
    <w:rsid w:val="000973E1"/>
    <w:rsid w:val="0009762D"/>
    <w:rsid w:val="00097964"/>
    <w:rsid w:val="00097992"/>
    <w:rsid w:val="00097FD1"/>
    <w:rsid w:val="000A10EB"/>
    <w:rsid w:val="000A2D64"/>
    <w:rsid w:val="000A3462"/>
    <w:rsid w:val="000A3769"/>
    <w:rsid w:val="000A394F"/>
    <w:rsid w:val="000A4C5A"/>
    <w:rsid w:val="000A53CA"/>
    <w:rsid w:val="000A543D"/>
    <w:rsid w:val="000A6321"/>
    <w:rsid w:val="000A689E"/>
    <w:rsid w:val="000A6CBD"/>
    <w:rsid w:val="000A6DF0"/>
    <w:rsid w:val="000A7AC3"/>
    <w:rsid w:val="000B13E4"/>
    <w:rsid w:val="000B29CC"/>
    <w:rsid w:val="000B30DF"/>
    <w:rsid w:val="000B48A6"/>
    <w:rsid w:val="000B4B4A"/>
    <w:rsid w:val="000B4E42"/>
    <w:rsid w:val="000B5774"/>
    <w:rsid w:val="000B5BB3"/>
    <w:rsid w:val="000B5C73"/>
    <w:rsid w:val="000B5F7E"/>
    <w:rsid w:val="000B6667"/>
    <w:rsid w:val="000B6801"/>
    <w:rsid w:val="000B6B77"/>
    <w:rsid w:val="000B78CC"/>
    <w:rsid w:val="000B7A7D"/>
    <w:rsid w:val="000C006E"/>
    <w:rsid w:val="000C00E1"/>
    <w:rsid w:val="000C01DB"/>
    <w:rsid w:val="000C14D7"/>
    <w:rsid w:val="000C15BA"/>
    <w:rsid w:val="000C2096"/>
    <w:rsid w:val="000C2545"/>
    <w:rsid w:val="000C2D30"/>
    <w:rsid w:val="000C42DD"/>
    <w:rsid w:val="000C4777"/>
    <w:rsid w:val="000C4AEE"/>
    <w:rsid w:val="000C4E93"/>
    <w:rsid w:val="000C6CBB"/>
    <w:rsid w:val="000C6D76"/>
    <w:rsid w:val="000C6E31"/>
    <w:rsid w:val="000C7168"/>
    <w:rsid w:val="000C737D"/>
    <w:rsid w:val="000C77D0"/>
    <w:rsid w:val="000C79C5"/>
    <w:rsid w:val="000D0344"/>
    <w:rsid w:val="000D03D2"/>
    <w:rsid w:val="000D06C8"/>
    <w:rsid w:val="000D0ABA"/>
    <w:rsid w:val="000D2B5B"/>
    <w:rsid w:val="000D2E10"/>
    <w:rsid w:val="000D3B23"/>
    <w:rsid w:val="000D41EE"/>
    <w:rsid w:val="000D468C"/>
    <w:rsid w:val="000D490B"/>
    <w:rsid w:val="000D4EA7"/>
    <w:rsid w:val="000D536E"/>
    <w:rsid w:val="000D5EC9"/>
    <w:rsid w:val="000D6E54"/>
    <w:rsid w:val="000D7A05"/>
    <w:rsid w:val="000E02F8"/>
    <w:rsid w:val="000E03F0"/>
    <w:rsid w:val="000E0596"/>
    <w:rsid w:val="000E0A1C"/>
    <w:rsid w:val="000E13C9"/>
    <w:rsid w:val="000E1DF2"/>
    <w:rsid w:val="000E301C"/>
    <w:rsid w:val="000E3370"/>
    <w:rsid w:val="000E366C"/>
    <w:rsid w:val="000E4329"/>
    <w:rsid w:val="000E558F"/>
    <w:rsid w:val="000E6304"/>
    <w:rsid w:val="000E6313"/>
    <w:rsid w:val="000E6351"/>
    <w:rsid w:val="000E738C"/>
    <w:rsid w:val="000E76DA"/>
    <w:rsid w:val="000E79A0"/>
    <w:rsid w:val="000E7C81"/>
    <w:rsid w:val="000F025B"/>
    <w:rsid w:val="000F1352"/>
    <w:rsid w:val="000F13AB"/>
    <w:rsid w:val="000F1917"/>
    <w:rsid w:val="000F192E"/>
    <w:rsid w:val="000F1A61"/>
    <w:rsid w:val="000F1FC4"/>
    <w:rsid w:val="000F446E"/>
    <w:rsid w:val="000F5041"/>
    <w:rsid w:val="000F5047"/>
    <w:rsid w:val="000F55B0"/>
    <w:rsid w:val="000F5EBC"/>
    <w:rsid w:val="000F6965"/>
    <w:rsid w:val="000F6D1F"/>
    <w:rsid w:val="000F6DF9"/>
    <w:rsid w:val="000F6E6D"/>
    <w:rsid w:val="000F7A9D"/>
    <w:rsid w:val="000F7B91"/>
    <w:rsid w:val="00100151"/>
    <w:rsid w:val="00100609"/>
    <w:rsid w:val="0010090E"/>
    <w:rsid w:val="00100BFE"/>
    <w:rsid w:val="00100FDE"/>
    <w:rsid w:val="001017B7"/>
    <w:rsid w:val="00101C00"/>
    <w:rsid w:val="00101C0B"/>
    <w:rsid w:val="001024B9"/>
    <w:rsid w:val="00102F53"/>
    <w:rsid w:val="00105127"/>
    <w:rsid w:val="001053B5"/>
    <w:rsid w:val="0010546D"/>
    <w:rsid w:val="0010634F"/>
    <w:rsid w:val="00106DF5"/>
    <w:rsid w:val="00107597"/>
    <w:rsid w:val="00107EFF"/>
    <w:rsid w:val="00107FF6"/>
    <w:rsid w:val="00110793"/>
    <w:rsid w:val="00110973"/>
    <w:rsid w:val="00110990"/>
    <w:rsid w:val="00110CE9"/>
    <w:rsid w:val="001119E6"/>
    <w:rsid w:val="00111C00"/>
    <w:rsid w:val="00111CDC"/>
    <w:rsid w:val="00112951"/>
    <w:rsid w:val="00112C1D"/>
    <w:rsid w:val="001133CF"/>
    <w:rsid w:val="00113571"/>
    <w:rsid w:val="00113C3C"/>
    <w:rsid w:val="00113EBB"/>
    <w:rsid w:val="001141B5"/>
    <w:rsid w:val="00114EB0"/>
    <w:rsid w:val="00116D0B"/>
    <w:rsid w:val="0011723D"/>
    <w:rsid w:val="00117909"/>
    <w:rsid w:val="00117B42"/>
    <w:rsid w:val="00117CA6"/>
    <w:rsid w:val="00117E84"/>
    <w:rsid w:val="00120481"/>
    <w:rsid w:val="001206B6"/>
    <w:rsid w:val="00121728"/>
    <w:rsid w:val="0012191B"/>
    <w:rsid w:val="00121CA2"/>
    <w:rsid w:val="00122071"/>
    <w:rsid w:val="0012227B"/>
    <w:rsid w:val="001227E7"/>
    <w:rsid w:val="00123718"/>
    <w:rsid w:val="0012395B"/>
    <w:rsid w:val="00124985"/>
    <w:rsid w:val="001252CD"/>
    <w:rsid w:val="001259E3"/>
    <w:rsid w:val="00125A22"/>
    <w:rsid w:val="00126539"/>
    <w:rsid w:val="00126702"/>
    <w:rsid w:val="00126BF7"/>
    <w:rsid w:val="001279A1"/>
    <w:rsid w:val="0013090C"/>
    <w:rsid w:val="0013091C"/>
    <w:rsid w:val="00130C8A"/>
    <w:rsid w:val="001312D1"/>
    <w:rsid w:val="0013156C"/>
    <w:rsid w:val="00131814"/>
    <w:rsid w:val="00131EA5"/>
    <w:rsid w:val="0013204A"/>
    <w:rsid w:val="001321D5"/>
    <w:rsid w:val="00132625"/>
    <w:rsid w:val="0013322C"/>
    <w:rsid w:val="00133954"/>
    <w:rsid w:val="00133D8F"/>
    <w:rsid w:val="00133DAD"/>
    <w:rsid w:val="00134E55"/>
    <w:rsid w:val="0013507B"/>
    <w:rsid w:val="00135B09"/>
    <w:rsid w:val="001362FD"/>
    <w:rsid w:val="0013666D"/>
    <w:rsid w:val="00136DD8"/>
    <w:rsid w:val="00136FEC"/>
    <w:rsid w:val="00140232"/>
    <w:rsid w:val="0014087A"/>
    <w:rsid w:val="00141072"/>
    <w:rsid w:val="00141333"/>
    <w:rsid w:val="00141A55"/>
    <w:rsid w:val="00141DD6"/>
    <w:rsid w:val="00142354"/>
    <w:rsid w:val="00142E83"/>
    <w:rsid w:val="00142F25"/>
    <w:rsid w:val="00144AA6"/>
    <w:rsid w:val="00145417"/>
    <w:rsid w:val="00146211"/>
    <w:rsid w:val="0014638D"/>
    <w:rsid w:val="00146DB0"/>
    <w:rsid w:val="00146E9D"/>
    <w:rsid w:val="00147DE1"/>
    <w:rsid w:val="0015093A"/>
    <w:rsid w:val="00150FD5"/>
    <w:rsid w:val="00151608"/>
    <w:rsid w:val="0015162E"/>
    <w:rsid w:val="00151C6D"/>
    <w:rsid w:val="0015224F"/>
    <w:rsid w:val="001523B4"/>
    <w:rsid w:val="00152608"/>
    <w:rsid w:val="00152B59"/>
    <w:rsid w:val="00154776"/>
    <w:rsid w:val="0015526C"/>
    <w:rsid w:val="001567BE"/>
    <w:rsid w:val="001567ED"/>
    <w:rsid w:val="001568FA"/>
    <w:rsid w:val="00156B4A"/>
    <w:rsid w:val="00156D4B"/>
    <w:rsid w:val="00156EFE"/>
    <w:rsid w:val="00157372"/>
    <w:rsid w:val="0016006A"/>
    <w:rsid w:val="0016044E"/>
    <w:rsid w:val="00160836"/>
    <w:rsid w:val="00160CF6"/>
    <w:rsid w:val="00160DF5"/>
    <w:rsid w:val="00160E1B"/>
    <w:rsid w:val="001612C8"/>
    <w:rsid w:val="00162889"/>
    <w:rsid w:val="001629A3"/>
    <w:rsid w:val="001633E2"/>
    <w:rsid w:val="001636D5"/>
    <w:rsid w:val="00163DE4"/>
    <w:rsid w:val="00163EEC"/>
    <w:rsid w:val="001647E4"/>
    <w:rsid w:val="00165014"/>
    <w:rsid w:val="001679FD"/>
    <w:rsid w:val="00167DA5"/>
    <w:rsid w:val="00167E81"/>
    <w:rsid w:val="001706DD"/>
    <w:rsid w:val="001707A4"/>
    <w:rsid w:val="0017100B"/>
    <w:rsid w:val="00171912"/>
    <w:rsid w:val="00171F68"/>
    <w:rsid w:val="00171FEB"/>
    <w:rsid w:val="001746D1"/>
    <w:rsid w:val="00174E6E"/>
    <w:rsid w:val="00175BFF"/>
    <w:rsid w:val="00175FF7"/>
    <w:rsid w:val="00176D98"/>
    <w:rsid w:val="00177369"/>
    <w:rsid w:val="001775C4"/>
    <w:rsid w:val="001778DC"/>
    <w:rsid w:val="00177DCA"/>
    <w:rsid w:val="00177ED9"/>
    <w:rsid w:val="0018017B"/>
    <w:rsid w:val="001802DE"/>
    <w:rsid w:val="00181069"/>
    <w:rsid w:val="00181375"/>
    <w:rsid w:val="00181924"/>
    <w:rsid w:val="0018354C"/>
    <w:rsid w:val="001836C1"/>
    <w:rsid w:val="0018435E"/>
    <w:rsid w:val="00184EF7"/>
    <w:rsid w:val="00185F88"/>
    <w:rsid w:val="001860A0"/>
    <w:rsid w:val="001874A7"/>
    <w:rsid w:val="001877FB"/>
    <w:rsid w:val="00190E09"/>
    <w:rsid w:val="001914BA"/>
    <w:rsid w:val="00191BFF"/>
    <w:rsid w:val="0019227A"/>
    <w:rsid w:val="00192AC5"/>
    <w:rsid w:val="00194142"/>
    <w:rsid w:val="001942D6"/>
    <w:rsid w:val="0019443C"/>
    <w:rsid w:val="00194D74"/>
    <w:rsid w:val="00195650"/>
    <w:rsid w:val="00196180"/>
    <w:rsid w:val="00196758"/>
    <w:rsid w:val="001977C8"/>
    <w:rsid w:val="00197C7B"/>
    <w:rsid w:val="001A02B1"/>
    <w:rsid w:val="001A0C72"/>
    <w:rsid w:val="001A0C8D"/>
    <w:rsid w:val="001A141D"/>
    <w:rsid w:val="001A1B88"/>
    <w:rsid w:val="001A1F92"/>
    <w:rsid w:val="001A2382"/>
    <w:rsid w:val="001A31EF"/>
    <w:rsid w:val="001A34F0"/>
    <w:rsid w:val="001A38C1"/>
    <w:rsid w:val="001A4037"/>
    <w:rsid w:val="001A4793"/>
    <w:rsid w:val="001A63C7"/>
    <w:rsid w:val="001A65BD"/>
    <w:rsid w:val="001A68F4"/>
    <w:rsid w:val="001A6A9D"/>
    <w:rsid w:val="001A6CB0"/>
    <w:rsid w:val="001B0DE4"/>
    <w:rsid w:val="001B12CB"/>
    <w:rsid w:val="001B1D9D"/>
    <w:rsid w:val="001B1FB4"/>
    <w:rsid w:val="001B2090"/>
    <w:rsid w:val="001B2FA1"/>
    <w:rsid w:val="001B2FCB"/>
    <w:rsid w:val="001B34AB"/>
    <w:rsid w:val="001B35FD"/>
    <w:rsid w:val="001B3D7B"/>
    <w:rsid w:val="001B415E"/>
    <w:rsid w:val="001B49D9"/>
    <w:rsid w:val="001B511A"/>
    <w:rsid w:val="001B57B0"/>
    <w:rsid w:val="001B6380"/>
    <w:rsid w:val="001B65E5"/>
    <w:rsid w:val="001B6CDE"/>
    <w:rsid w:val="001B6D52"/>
    <w:rsid w:val="001B6F7E"/>
    <w:rsid w:val="001B7254"/>
    <w:rsid w:val="001B7CA3"/>
    <w:rsid w:val="001C022C"/>
    <w:rsid w:val="001C061F"/>
    <w:rsid w:val="001C0909"/>
    <w:rsid w:val="001C111C"/>
    <w:rsid w:val="001C1982"/>
    <w:rsid w:val="001C1BE4"/>
    <w:rsid w:val="001C2528"/>
    <w:rsid w:val="001C2559"/>
    <w:rsid w:val="001C2AB9"/>
    <w:rsid w:val="001C2BE1"/>
    <w:rsid w:val="001C2DD3"/>
    <w:rsid w:val="001C4A8B"/>
    <w:rsid w:val="001C5F62"/>
    <w:rsid w:val="001C6466"/>
    <w:rsid w:val="001C6A05"/>
    <w:rsid w:val="001C6FB6"/>
    <w:rsid w:val="001C7E10"/>
    <w:rsid w:val="001D0E28"/>
    <w:rsid w:val="001D1842"/>
    <w:rsid w:val="001D1D04"/>
    <w:rsid w:val="001D1EAA"/>
    <w:rsid w:val="001D2203"/>
    <w:rsid w:val="001D23C3"/>
    <w:rsid w:val="001D2543"/>
    <w:rsid w:val="001D2965"/>
    <w:rsid w:val="001D29C7"/>
    <w:rsid w:val="001D3076"/>
    <w:rsid w:val="001D329B"/>
    <w:rsid w:val="001D3AC3"/>
    <w:rsid w:val="001D4FA8"/>
    <w:rsid w:val="001D4FA9"/>
    <w:rsid w:val="001D4FB7"/>
    <w:rsid w:val="001D504E"/>
    <w:rsid w:val="001D5BD8"/>
    <w:rsid w:val="001D60B0"/>
    <w:rsid w:val="001D6597"/>
    <w:rsid w:val="001D6C29"/>
    <w:rsid w:val="001D6F72"/>
    <w:rsid w:val="001D711B"/>
    <w:rsid w:val="001D71F8"/>
    <w:rsid w:val="001E0B57"/>
    <w:rsid w:val="001E0D19"/>
    <w:rsid w:val="001E0E99"/>
    <w:rsid w:val="001E17C7"/>
    <w:rsid w:val="001E1A4D"/>
    <w:rsid w:val="001E1B29"/>
    <w:rsid w:val="001E1E38"/>
    <w:rsid w:val="001E26AD"/>
    <w:rsid w:val="001E2AC5"/>
    <w:rsid w:val="001E2BFD"/>
    <w:rsid w:val="001E2D60"/>
    <w:rsid w:val="001E3038"/>
    <w:rsid w:val="001E322C"/>
    <w:rsid w:val="001E35AF"/>
    <w:rsid w:val="001E3784"/>
    <w:rsid w:val="001E41F3"/>
    <w:rsid w:val="001E4AA3"/>
    <w:rsid w:val="001E50E2"/>
    <w:rsid w:val="001E5748"/>
    <w:rsid w:val="001E57A9"/>
    <w:rsid w:val="001E6065"/>
    <w:rsid w:val="001E6A09"/>
    <w:rsid w:val="001E7450"/>
    <w:rsid w:val="001E7614"/>
    <w:rsid w:val="001E7D40"/>
    <w:rsid w:val="001F0201"/>
    <w:rsid w:val="001F0966"/>
    <w:rsid w:val="001F0C5A"/>
    <w:rsid w:val="001F0CA1"/>
    <w:rsid w:val="001F13C6"/>
    <w:rsid w:val="001F1D8D"/>
    <w:rsid w:val="001F2538"/>
    <w:rsid w:val="001F2CFC"/>
    <w:rsid w:val="001F2DC3"/>
    <w:rsid w:val="001F3BDF"/>
    <w:rsid w:val="001F46A0"/>
    <w:rsid w:val="001F5B17"/>
    <w:rsid w:val="001F5F76"/>
    <w:rsid w:val="001F6117"/>
    <w:rsid w:val="001F6425"/>
    <w:rsid w:val="001F68AB"/>
    <w:rsid w:val="001F6948"/>
    <w:rsid w:val="001F732B"/>
    <w:rsid w:val="001F7A97"/>
    <w:rsid w:val="00200180"/>
    <w:rsid w:val="00200340"/>
    <w:rsid w:val="00200BD6"/>
    <w:rsid w:val="002010F1"/>
    <w:rsid w:val="0020116F"/>
    <w:rsid w:val="0020138F"/>
    <w:rsid w:val="002017CE"/>
    <w:rsid w:val="002023A8"/>
    <w:rsid w:val="002023FE"/>
    <w:rsid w:val="00202D64"/>
    <w:rsid w:val="00204219"/>
    <w:rsid w:val="002042A1"/>
    <w:rsid w:val="0020587A"/>
    <w:rsid w:val="00205B9C"/>
    <w:rsid w:val="00206268"/>
    <w:rsid w:val="00206464"/>
    <w:rsid w:val="00206A51"/>
    <w:rsid w:val="00206ADA"/>
    <w:rsid w:val="00206B17"/>
    <w:rsid w:val="00207048"/>
    <w:rsid w:val="002071FC"/>
    <w:rsid w:val="00207793"/>
    <w:rsid w:val="00207AEC"/>
    <w:rsid w:val="002107B2"/>
    <w:rsid w:val="0021160E"/>
    <w:rsid w:val="002123A8"/>
    <w:rsid w:val="00212651"/>
    <w:rsid w:val="00213527"/>
    <w:rsid w:val="00214770"/>
    <w:rsid w:val="00214991"/>
    <w:rsid w:val="00214A7B"/>
    <w:rsid w:val="002152D8"/>
    <w:rsid w:val="0021584D"/>
    <w:rsid w:val="00216A42"/>
    <w:rsid w:val="00216AD9"/>
    <w:rsid w:val="00216C0A"/>
    <w:rsid w:val="00220898"/>
    <w:rsid w:val="002214AD"/>
    <w:rsid w:val="0022182B"/>
    <w:rsid w:val="00221D50"/>
    <w:rsid w:val="002220E3"/>
    <w:rsid w:val="0022228E"/>
    <w:rsid w:val="00222EE0"/>
    <w:rsid w:val="00223971"/>
    <w:rsid w:val="00223B8F"/>
    <w:rsid w:val="00223B96"/>
    <w:rsid w:val="0022404B"/>
    <w:rsid w:val="0022418F"/>
    <w:rsid w:val="0022499C"/>
    <w:rsid w:val="00224B6C"/>
    <w:rsid w:val="00224CDF"/>
    <w:rsid w:val="00224D14"/>
    <w:rsid w:val="00225BF4"/>
    <w:rsid w:val="002261DC"/>
    <w:rsid w:val="002263AA"/>
    <w:rsid w:val="00226AF5"/>
    <w:rsid w:val="0022753C"/>
    <w:rsid w:val="002277A5"/>
    <w:rsid w:val="002302B7"/>
    <w:rsid w:val="002313BF"/>
    <w:rsid w:val="00231E54"/>
    <w:rsid w:val="002321E8"/>
    <w:rsid w:val="002322F7"/>
    <w:rsid w:val="002323C1"/>
    <w:rsid w:val="00232568"/>
    <w:rsid w:val="00232E93"/>
    <w:rsid w:val="0023360F"/>
    <w:rsid w:val="002337EA"/>
    <w:rsid w:val="00234668"/>
    <w:rsid w:val="002349F5"/>
    <w:rsid w:val="00234AF1"/>
    <w:rsid w:val="00234F69"/>
    <w:rsid w:val="00235251"/>
    <w:rsid w:val="00235B4C"/>
    <w:rsid w:val="00235FF5"/>
    <w:rsid w:val="00236393"/>
    <w:rsid w:val="00236705"/>
    <w:rsid w:val="0023683D"/>
    <w:rsid w:val="002376A3"/>
    <w:rsid w:val="002379A1"/>
    <w:rsid w:val="002379D9"/>
    <w:rsid w:val="00241AD4"/>
    <w:rsid w:val="00241E11"/>
    <w:rsid w:val="00242C9A"/>
    <w:rsid w:val="0024335F"/>
    <w:rsid w:val="00243615"/>
    <w:rsid w:val="0024372D"/>
    <w:rsid w:val="00243BC1"/>
    <w:rsid w:val="0024400E"/>
    <w:rsid w:val="00244332"/>
    <w:rsid w:val="00245B23"/>
    <w:rsid w:val="00245D82"/>
    <w:rsid w:val="00245E83"/>
    <w:rsid w:val="00245EA1"/>
    <w:rsid w:val="002460FF"/>
    <w:rsid w:val="00246119"/>
    <w:rsid w:val="00246DE8"/>
    <w:rsid w:val="002477EF"/>
    <w:rsid w:val="002478A1"/>
    <w:rsid w:val="0025022A"/>
    <w:rsid w:val="00250519"/>
    <w:rsid w:val="0025062D"/>
    <w:rsid w:val="00250854"/>
    <w:rsid w:val="00250BC2"/>
    <w:rsid w:val="00252263"/>
    <w:rsid w:val="0025228F"/>
    <w:rsid w:val="00252A75"/>
    <w:rsid w:val="002530BE"/>
    <w:rsid w:val="00253409"/>
    <w:rsid w:val="002536BB"/>
    <w:rsid w:val="00255416"/>
    <w:rsid w:val="00255AF2"/>
    <w:rsid w:val="00257195"/>
    <w:rsid w:val="002578D8"/>
    <w:rsid w:val="00257E14"/>
    <w:rsid w:val="002606D4"/>
    <w:rsid w:val="002613A5"/>
    <w:rsid w:val="002615F1"/>
    <w:rsid w:val="00261CCC"/>
    <w:rsid w:val="002624A3"/>
    <w:rsid w:val="00262609"/>
    <w:rsid w:val="00262A29"/>
    <w:rsid w:val="00262D8D"/>
    <w:rsid w:val="002633FE"/>
    <w:rsid w:val="00263859"/>
    <w:rsid w:val="002667B7"/>
    <w:rsid w:val="00266E11"/>
    <w:rsid w:val="00267292"/>
    <w:rsid w:val="00267881"/>
    <w:rsid w:val="00270354"/>
    <w:rsid w:val="00270D53"/>
    <w:rsid w:val="002712C4"/>
    <w:rsid w:val="002715F8"/>
    <w:rsid w:val="00271D62"/>
    <w:rsid w:val="002723F2"/>
    <w:rsid w:val="00272AE1"/>
    <w:rsid w:val="00272F6E"/>
    <w:rsid w:val="00273821"/>
    <w:rsid w:val="00273FC1"/>
    <w:rsid w:val="00274334"/>
    <w:rsid w:val="00274613"/>
    <w:rsid w:val="0027496E"/>
    <w:rsid w:val="00274A67"/>
    <w:rsid w:val="00274D99"/>
    <w:rsid w:val="00274E67"/>
    <w:rsid w:val="00275D12"/>
    <w:rsid w:val="0027647F"/>
    <w:rsid w:val="00276A68"/>
    <w:rsid w:val="00276CD2"/>
    <w:rsid w:val="002776B4"/>
    <w:rsid w:val="00277A1E"/>
    <w:rsid w:val="002800B2"/>
    <w:rsid w:val="0028062F"/>
    <w:rsid w:val="002808AD"/>
    <w:rsid w:val="00280E3F"/>
    <w:rsid w:val="00280FEC"/>
    <w:rsid w:val="00281EB0"/>
    <w:rsid w:val="0028216D"/>
    <w:rsid w:val="002828B4"/>
    <w:rsid w:val="00284080"/>
    <w:rsid w:val="0028456D"/>
    <w:rsid w:val="00285749"/>
    <w:rsid w:val="002859E7"/>
    <w:rsid w:val="00285AE4"/>
    <w:rsid w:val="0028675B"/>
    <w:rsid w:val="00287054"/>
    <w:rsid w:val="00287A7C"/>
    <w:rsid w:val="00287B47"/>
    <w:rsid w:val="00287DD2"/>
    <w:rsid w:val="00287F3B"/>
    <w:rsid w:val="00290764"/>
    <w:rsid w:val="00290D04"/>
    <w:rsid w:val="002915A2"/>
    <w:rsid w:val="0029269C"/>
    <w:rsid w:val="002928C7"/>
    <w:rsid w:val="00292E31"/>
    <w:rsid w:val="00292EAA"/>
    <w:rsid w:val="00292F71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3C8"/>
    <w:rsid w:val="00297013"/>
    <w:rsid w:val="00297F39"/>
    <w:rsid w:val="00297F5B"/>
    <w:rsid w:val="002A053F"/>
    <w:rsid w:val="002A1EFE"/>
    <w:rsid w:val="002A22AF"/>
    <w:rsid w:val="002A2F09"/>
    <w:rsid w:val="002A376F"/>
    <w:rsid w:val="002A3934"/>
    <w:rsid w:val="002A49AE"/>
    <w:rsid w:val="002A5844"/>
    <w:rsid w:val="002A5BC0"/>
    <w:rsid w:val="002A60EE"/>
    <w:rsid w:val="002A622D"/>
    <w:rsid w:val="002A6689"/>
    <w:rsid w:val="002A6FBE"/>
    <w:rsid w:val="002A7F91"/>
    <w:rsid w:val="002B014D"/>
    <w:rsid w:val="002B028D"/>
    <w:rsid w:val="002B1173"/>
    <w:rsid w:val="002B1C9E"/>
    <w:rsid w:val="002B1E85"/>
    <w:rsid w:val="002B3A81"/>
    <w:rsid w:val="002B3CFF"/>
    <w:rsid w:val="002B449C"/>
    <w:rsid w:val="002B4A9F"/>
    <w:rsid w:val="002B4BD9"/>
    <w:rsid w:val="002B565A"/>
    <w:rsid w:val="002B5753"/>
    <w:rsid w:val="002B59FE"/>
    <w:rsid w:val="002B5F4D"/>
    <w:rsid w:val="002B689A"/>
    <w:rsid w:val="002B7766"/>
    <w:rsid w:val="002C0153"/>
    <w:rsid w:val="002C01CB"/>
    <w:rsid w:val="002C0977"/>
    <w:rsid w:val="002C17D0"/>
    <w:rsid w:val="002C221D"/>
    <w:rsid w:val="002C24E5"/>
    <w:rsid w:val="002C28CD"/>
    <w:rsid w:val="002C34DA"/>
    <w:rsid w:val="002C3E44"/>
    <w:rsid w:val="002C3F9C"/>
    <w:rsid w:val="002C4BB7"/>
    <w:rsid w:val="002C4F48"/>
    <w:rsid w:val="002C4F72"/>
    <w:rsid w:val="002C5758"/>
    <w:rsid w:val="002C5A6A"/>
    <w:rsid w:val="002C5BCD"/>
    <w:rsid w:val="002C63B6"/>
    <w:rsid w:val="002C6546"/>
    <w:rsid w:val="002C7216"/>
    <w:rsid w:val="002C73CF"/>
    <w:rsid w:val="002C76F5"/>
    <w:rsid w:val="002C79B0"/>
    <w:rsid w:val="002C79CF"/>
    <w:rsid w:val="002C7A8A"/>
    <w:rsid w:val="002C7B02"/>
    <w:rsid w:val="002C7F81"/>
    <w:rsid w:val="002D0359"/>
    <w:rsid w:val="002D1C4F"/>
    <w:rsid w:val="002D1D19"/>
    <w:rsid w:val="002D1D8B"/>
    <w:rsid w:val="002D217D"/>
    <w:rsid w:val="002D2931"/>
    <w:rsid w:val="002D2AD5"/>
    <w:rsid w:val="002D32AD"/>
    <w:rsid w:val="002D3445"/>
    <w:rsid w:val="002D3F6E"/>
    <w:rsid w:val="002D3FB1"/>
    <w:rsid w:val="002D4229"/>
    <w:rsid w:val="002D4826"/>
    <w:rsid w:val="002D4B06"/>
    <w:rsid w:val="002D4CCA"/>
    <w:rsid w:val="002D4DCF"/>
    <w:rsid w:val="002D583F"/>
    <w:rsid w:val="002D5852"/>
    <w:rsid w:val="002D5BF0"/>
    <w:rsid w:val="002D6C81"/>
    <w:rsid w:val="002D6DB9"/>
    <w:rsid w:val="002D721E"/>
    <w:rsid w:val="002D74B2"/>
    <w:rsid w:val="002D7DF2"/>
    <w:rsid w:val="002E0632"/>
    <w:rsid w:val="002E068A"/>
    <w:rsid w:val="002E0E6D"/>
    <w:rsid w:val="002E16EB"/>
    <w:rsid w:val="002E1723"/>
    <w:rsid w:val="002E17EA"/>
    <w:rsid w:val="002E198C"/>
    <w:rsid w:val="002E1B34"/>
    <w:rsid w:val="002E2184"/>
    <w:rsid w:val="002E33BB"/>
    <w:rsid w:val="002E3EF6"/>
    <w:rsid w:val="002E4216"/>
    <w:rsid w:val="002E46DD"/>
    <w:rsid w:val="002E4C5F"/>
    <w:rsid w:val="002E5872"/>
    <w:rsid w:val="002E59C9"/>
    <w:rsid w:val="002E5A45"/>
    <w:rsid w:val="002E5E1A"/>
    <w:rsid w:val="002E6064"/>
    <w:rsid w:val="002E64C9"/>
    <w:rsid w:val="002E74B9"/>
    <w:rsid w:val="002E76B3"/>
    <w:rsid w:val="002F03BC"/>
    <w:rsid w:val="002F0422"/>
    <w:rsid w:val="002F076C"/>
    <w:rsid w:val="002F0A76"/>
    <w:rsid w:val="002F1C74"/>
    <w:rsid w:val="002F1E63"/>
    <w:rsid w:val="002F3138"/>
    <w:rsid w:val="002F3225"/>
    <w:rsid w:val="002F4309"/>
    <w:rsid w:val="002F4657"/>
    <w:rsid w:val="002F55B2"/>
    <w:rsid w:val="002F5B4B"/>
    <w:rsid w:val="002F5FB2"/>
    <w:rsid w:val="002F694B"/>
    <w:rsid w:val="002F6B54"/>
    <w:rsid w:val="002F759B"/>
    <w:rsid w:val="002F7A88"/>
    <w:rsid w:val="002F7C99"/>
    <w:rsid w:val="003001D0"/>
    <w:rsid w:val="00300DE3"/>
    <w:rsid w:val="00300FB7"/>
    <w:rsid w:val="0030199A"/>
    <w:rsid w:val="00301EB7"/>
    <w:rsid w:val="00302459"/>
    <w:rsid w:val="003025AF"/>
    <w:rsid w:val="003028B2"/>
    <w:rsid w:val="00302CF7"/>
    <w:rsid w:val="00302E8E"/>
    <w:rsid w:val="00303357"/>
    <w:rsid w:val="00303421"/>
    <w:rsid w:val="00303DCF"/>
    <w:rsid w:val="003045A8"/>
    <w:rsid w:val="0030481D"/>
    <w:rsid w:val="00304A21"/>
    <w:rsid w:val="00305706"/>
    <w:rsid w:val="00305BB9"/>
    <w:rsid w:val="00305BD4"/>
    <w:rsid w:val="00305EE5"/>
    <w:rsid w:val="00306930"/>
    <w:rsid w:val="0030696B"/>
    <w:rsid w:val="00306BC2"/>
    <w:rsid w:val="003079D9"/>
    <w:rsid w:val="00307C91"/>
    <w:rsid w:val="00307E2C"/>
    <w:rsid w:val="003107A4"/>
    <w:rsid w:val="0031084B"/>
    <w:rsid w:val="00310AAF"/>
    <w:rsid w:val="00310F20"/>
    <w:rsid w:val="0031179C"/>
    <w:rsid w:val="00312246"/>
    <w:rsid w:val="00312856"/>
    <w:rsid w:val="003139FF"/>
    <w:rsid w:val="00314C9D"/>
    <w:rsid w:val="003153F3"/>
    <w:rsid w:val="0031543D"/>
    <w:rsid w:val="00315CF8"/>
    <w:rsid w:val="00315D57"/>
    <w:rsid w:val="00315EFC"/>
    <w:rsid w:val="00315F2F"/>
    <w:rsid w:val="0031635E"/>
    <w:rsid w:val="00316D12"/>
    <w:rsid w:val="00316D4A"/>
    <w:rsid w:val="00317BAB"/>
    <w:rsid w:val="00317EF0"/>
    <w:rsid w:val="003205DA"/>
    <w:rsid w:val="0032143F"/>
    <w:rsid w:val="00321E68"/>
    <w:rsid w:val="00322556"/>
    <w:rsid w:val="00322BF9"/>
    <w:rsid w:val="003231B0"/>
    <w:rsid w:val="00324005"/>
    <w:rsid w:val="0032432C"/>
    <w:rsid w:val="00324E7A"/>
    <w:rsid w:val="00325769"/>
    <w:rsid w:val="00325B5E"/>
    <w:rsid w:val="00325B85"/>
    <w:rsid w:val="003260F4"/>
    <w:rsid w:val="00326166"/>
    <w:rsid w:val="003266DB"/>
    <w:rsid w:val="00326C1A"/>
    <w:rsid w:val="00326D70"/>
    <w:rsid w:val="0032701C"/>
    <w:rsid w:val="00327C4D"/>
    <w:rsid w:val="00327C80"/>
    <w:rsid w:val="00327E42"/>
    <w:rsid w:val="00330620"/>
    <w:rsid w:val="00330BA4"/>
    <w:rsid w:val="0033143D"/>
    <w:rsid w:val="00331D74"/>
    <w:rsid w:val="003328D6"/>
    <w:rsid w:val="00332B0C"/>
    <w:rsid w:val="00332D3D"/>
    <w:rsid w:val="00332ED5"/>
    <w:rsid w:val="00333B90"/>
    <w:rsid w:val="00334763"/>
    <w:rsid w:val="00334A58"/>
    <w:rsid w:val="00334BBB"/>
    <w:rsid w:val="00334D84"/>
    <w:rsid w:val="0033653A"/>
    <w:rsid w:val="0033678C"/>
    <w:rsid w:val="003367DC"/>
    <w:rsid w:val="00336954"/>
    <w:rsid w:val="00336BB9"/>
    <w:rsid w:val="003371C6"/>
    <w:rsid w:val="003372CC"/>
    <w:rsid w:val="0034088A"/>
    <w:rsid w:val="00340DB2"/>
    <w:rsid w:val="00340FC5"/>
    <w:rsid w:val="00341115"/>
    <w:rsid w:val="0034181C"/>
    <w:rsid w:val="00341E94"/>
    <w:rsid w:val="00342A3B"/>
    <w:rsid w:val="00343469"/>
    <w:rsid w:val="003436A3"/>
    <w:rsid w:val="00343847"/>
    <w:rsid w:val="00343902"/>
    <w:rsid w:val="003452B6"/>
    <w:rsid w:val="0034546A"/>
    <w:rsid w:val="00346595"/>
    <w:rsid w:val="00347361"/>
    <w:rsid w:val="00347713"/>
    <w:rsid w:val="0035052F"/>
    <w:rsid w:val="00351711"/>
    <w:rsid w:val="00351B7B"/>
    <w:rsid w:val="00351BCD"/>
    <w:rsid w:val="00352A6B"/>
    <w:rsid w:val="00352BC9"/>
    <w:rsid w:val="00352CB6"/>
    <w:rsid w:val="003530C6"/>
    <w:rsid w:val="0035378A"/>
    <w:rsid w:val="00353860"/>
    <w:rsid w:val="00353A10"/>
    <w:rsid w:val="00353AFE"/>
    <w:rsid w:val="003549D1"/>
    <w:rsid w:val="00354A21"/>
    <w:rsid w:val="003551A5"/>
    <w:rsid w:val="00355494"/>
    <w:rsid w:val="00355891"/>
    <w:rsid w:val="00355C94"/>
    <w:rsid w:val="00355D98"/>
    <w:rsid w:val="00355E3A"/>
    <w:rsid w:val="00355E72"/>
    <w:rsid w:val="00356013"/>
    <w:rsid w:val="003561A9"/>
    <w:rsid w:val="00356E29"/>
    <w:rsid w:val="00357216"/>
    <w:rsid w:val="00357A1A"/>
    <w:rsid w:val="00360400"/>
    <w:rsid w:val="00360667"/>
    <w:rsid w:val="003616A4"/>
    <w:rsid w:val="00361747"/>
    <w:rsid w:val="00361D36"/>
    <w:rsid w:val="003621A3"/>
    <w:rsid w:val="003643D7"/>
    <w:rsid w:val="00365EF8"/>
    <w:rsid w:val="00366FA1"/>
    <w:rsid w:val="00367757"/>
    <w:rsid w:val="00367D3A"/>
    <w:rsid w:val="00367EEC"/>
    <w:rsid w:val="0037004C"/>
    <w:rsid w:val="0037018D"/>
    <w:rsid w:val="003703CB"/>
    <w:rsid w:val="00371012"/>
    <w:rsid w:val="003710B6"/>
    <w:rsid w:val="0037119B"/>
    <w:rsid w:val="003716D6"/>
    <w:rsid w:val="00371790"/>
    <w:rsid w:val="0037184A"/>
    <w:rsid w:val="003719E9"/>
    <w:rsid w:val="00371C18"/>
    <w:rsid w:val="00371EED"/>
    <w:rsid w:val="00372A7D"/>
    <w:rsid w:val="00373C32"/>
    <w:rsid w:val="00373E10"/>
    <w:rsid w:val="00374012"/>
    <w:rsid w:val="0037427C"/>
    <w:rsid w:val="003746C6"/>
    <w:rsid w:val="00374EE5"/>
    <w:rsid w:val="003760CC"/>
    <w:rsid w:val="00376632"/>
    <w:rsid w:val="003774C2"/>
    <w:rsid w:val="00377991"/>
    <w:rsid w:val="00377EF6"/>
    <w:rsid w:val="00380EBB"/>
    <w:rsid w:val="003819DC"/>
    <w:rsid w:val="00381C0D"/>
    <w:rsid w:val="00381F6C"/>
    <w:rsid w:val="00382784"/>
    <w:rsid w:val="00382B41"/>
    <w:rsid w:val="00382C5F"/>
    <w:rsid w:val="003833A6"/>
    <w:rsid w:val="00383D9C"/>
    <w:rsid w:val="00384193"/>
    <w:rsid w:val="00384964"/>
    <w:rsid w:val="00384E87"/>
    <w:rsid w:val="00384EED"/>
    <w:rsid w:val="003862C3"/>
    <w:rsid w:val="0038676B"/>
    <w:rsid w:val="00387985"/>
    <w:rsid w:val="00387B00"/>
    <w:rsid w:val="00387CAE"/>
    <w:rsid w:val="00387E02"/>
    <w:rsid w:val="00390EDA"/>
    <w:rsid w:val="003911F1"/>
    <w:rsid w:val="00391205"/>
    <w:rsid w:val="00391BE3"/>
    <w:rsid w:val="0039206C"/>
    <w:rsid w:val="003923AD"/>
    <w:rsid w:val="0039271B"/>
    <w:rsid w:val="00392930"/>
    <w:rsid w:val="00393569"/>
    <w:rsid w:val="00393AB1"/>
    <w:rsid w:val="00393C91"/>
    <w:rsid w:val="00393FA3"/>
    <w:rsid w:val="0039412B"/>
    <w:rsid w:val="00394166"/>
    <w:rsid w:val="00394CF5"/>
    <w:rsid w:val="003953E6"/>
    <w:rsid w:val="0039604D"/>
    <w:rsid w:val="00396450"/>
    <w:rsid w:val="00396D17"/>
    <w:rsid w:val="00396E43"/>
    <w:rsid w:val="003970AF"/>
    <w:rsid w:val="00397BA5"/>
    <w:rsid w:val="003A00AB"/>
    <w:rsid w:val="003A00ED"/>
    <w:rsid w:val="003A037B"/>
    <w:rsid w:val="003A2E8B"/>
    <w:rsid w:val="003A2E9C"/>
    <w:rsid w:val="003A3254"/>
    <w:rsid w:val="003A3533"/>
    <w:rsid w:val="003A38B6"/>
    <w:rsid w:val="003A3D18"/>
    <w:rsid w:val="003A3D65"/>
    <w:rsid w:val="003A41E4"/>
    <w:rsid w:val="003A4557"/>
    <w:rsid w:val="003A4948"/>
    <w:rsid w:val="003A4FE1"/>
    <w:rsid w:val="003A557A"/>
    <w:rsid w:val="003A69A8"/>
    <w:rsid w:val="003A6D6C"/>
    <w:rsid w:val="003A6E97"/>
    <w:rsid w:val="003A70C4"/>
    <w:rsid w:val="003A72B1"/>
    <w:rsid w:val="003A7A1A"/>
    <w:rsid w:val="003B02E7"/>
    <w:rsid w:val="003B1474"/>
    <w:rsid w:val="003B2DB3"/>
    <w:rsid w:val="003B3117"/>
    <w:rsid w:val="003B4158"/>
    <w:rsid w:val="003B4453"/>
    <w:rsid w:val="003B4583"/>
    <w:rsid w:val="003B5800"/>
    <w:rsid w:val="003B5A5F"/>
    <w:rsid w:val="003B66A6"/>
    <w:rsid w:val="003B7387"/>
    <w:rsid w:val="003B7C7F"/>
    <w:rsid w:val="003C0248"/>
    <w:rsid w:val="003C09F3"/>
    <w:rsid w:val="003C1312"/>
    <w:rsid w:val="003C190A"/>
    <w:rsid w:val="003C1A1A"/>
    <w:rsid w:val="003C1BF9"/>
    <w:rsid w:val="003C231D"/>
    <w:rsid w:val="003C2A1B"/>
    <w:rsid w:val="003C3310"/>
    <w:rsid w:val="003C332C"/>
    <w:rsid w:val="003C47E1"/>
    <w:rsid w:val="003C4C53"/>
    <w:rsid w:val="003C66DF"/>
    <w:rsid w:val="003C671A"/>
    <w:rsid w:val="003C6D51"/>
    <w:rsid w:val="003C6F02"/>
    <w:rsid w:val="003C70DF"/>
    <w:rsid w:val="003C7216"/>
    <w:rsid w:val="003C72BB"/>
    <w:rsid w:val="003D024B"/>
    <w:rsid w:val="003D0F1F"/>
    <w:rsid w:val="003D16D3"/>
    <w:rsid w:val="003D17A2"/>
    <w:rsid w:val="003D1A37"/>
    <w:rsid w:val="003D1BC3"/>
    <w:rsid w:val="003D206A"/>
    <w:rsid w:val="003D4B4C"/>
    <w:rsid w:val="003D4CBF"/>
    <w:rsid w:val="003D597E"/>
    <w:rsid w:val="003D5DCB"/>
    <w:rsid w:val="003D6371"/>
    <w:rsid w:val="003D6692"/>
    <w:rsid w:val="003D6F36"/>
    <w:rsid w:val="003E0332"/>
    <w:rsid w:val="003E08D5"/>
    <w:rsid w:val="003E0DD0"/>
    <w:rsid w:val="003E0E02"/>
    <w:rsid w:val="003E0E80"/>
    <w:rsid w:val="003E1009"/>
    <w:rsid w:val="003E2414"/>
    <w:rsid w:val="003E2447"/>
    <w:rsid w:val="003E358A"/>
    <w:rsid w:val="003E36DB"/>
    <w:rsid w:val="003E3ABC"/>
    <w:rsid w:val="003E400C"/>
    <w:rsid w:val="003E47BE"/>
    <w:rsid w:val="003E4F0B"/>
    <w:rsid w:val="003E5064"/>
    <w:rsid w:val="003E576C"/>
    <w:rsid w:val="003E607F"/>
    <w:rsid w:val="003E66C2"/>
    <w:rsid w:val="003E6759"/>
    <w:rsid w:val="003E69F6"/>
    <w:rsid w:val="003E6C2A"/>
    <w:rsid w:val="003E71D0"/>
    <w:rsid w:val="003E7E0D"/>
    <w:rsid w:val="003E7F9C"/>
    <w:rsid w:val="003F051C"/>
    <w:rsid w:val="003F08DA"/>
    <w:rsid w:val="003F0F64"/>
    <w:rsid w:val="003F1A72"/>
    <w:rsid w:val="003F1DA4"/>
    <w:rsid w:val="003F21A6"/>
    <w:rsid w:val="003F2247"/>
    <w:rsid w:val="003F2306"/>
    <w:rsid w:val="003F27D5"/>
    <w:rsid w:val="003F2910"/>
    <w:rsid w:val="003F2930"/>
    <w:rsid w:val="003F2E82"/>
    <w:rsid w:val="003F529D"/>
    <w:rsid w:val="003F5304"/>
    <w:rsid w:val="003F5516"/>
    <w:rsid w:val="003F6A05"/>
    <w:rsid w:val="003F6A59"/>
    <w:rsid w:val="003F6B17"/>
    <w:rsid w:val="003F6C95"/>
    <w:rsid w:val="003F738C"/>
    <w:rsid w:val="003F7717"/>
    <w:rsid w:val="00401C66"/>
    <w:rsid w:val="004028D0"/>
    <w:rsid w:val="00402BE2"/>
    <w:rsid w:val="00403337"/>
    <w:rsid w:val="00403AA0"/>
    <w:rsid w:val="004050F3"/>
    <w:rsid w:val="0040594F"/>
    <w:rsid w:val="00405AD4"/>
    <w:rsid w:val="00406107"/>
    <w:rsid w:val="00406943"/>
    <w:rsid w:val="004070AB"/>
    <w:rsid w:val="0040734E"/>
    <w:rsid w:val="00407851"/>
    <w:rsid w:val="00407AFD"/>
    <w:rsid w:val="00407F9F"/>
    <w:rsid w:val="00410947"/>
    <w:rsid w:val="00410DE8"/>
    <w:rsid w:val="00410ED4"/>
    <w:rsid w:val="00411EC5"/>
    <w:rsid w:val="00411F23"/>
    <w:rsid w:val="004122AC"/>
    <w:rsid w:val="004131D9"/>
    <w:rsid w:val="0041390E"/>
    <w:rsid w:val="00414BB3"/>
    <w:rsid w:val="00414D60"/>
    <w:rsid w:val="00415676"/>
    <w:rsid w:val="00415963"/>
    <w:rsid w:val="004161CF"/>
    <w:rsid w:val="0041669D"/>
    <w:rsid w:val="00416807"/>
    <w:rsid w:val="00416961"/>
    <w:rsid w:val="00416AC5"/>
    <w:rsid w:val="004201F7"/>
    <w:rsid w:val="004215FA"/>
    <w:rsid w:val="004218F8"/>
    <w:rsid w:val="00421CF0"/>
    <w:rsid w:val="00421E43"/>
    <w:rsid w:val="00421EAB"/>
    <w:rsid w:val="00424341"/>
    <w:rsid w:val="00425CFA"/>
    <w:rsid w:val="004260A4"/>
    <w:rsid w:val="00426866"/>
    <w:rsid w:val="00426C45"/>
    <w:rsid w:val="0042735E"/>
    <w:rsid w:val="004274D7"/>
    <w:rsid w:val="00427E8E"/>
    <w:rsid w:val="00430309"/>
    <w:rsid w:val="00431A03"/>
    <w:rsid w:val="00431A75"/>
    <w:rsid w:val="00431AC7"/>
    <w:rsid w:val="00431CA9"/>
    <w:rsid w:val="00432AC9"/>
    <w:rsid w:val="00432B46"/>
    <w:rsid w:val="00432F80"/>
    <w:rsid w:val="004330BB"/>
    <w:rsid w:val="004337B5"/>
    <w:rsid w:val="00433E63"/>
    <w:rsid w:val="00433ED4"/>
    <w:rsid w:val="00434002"/>
    <w:rsid w:val="00434074"/>
    <w:rsid w:val="00434BE2"/>
    <w:rsid w:val="00435C19"/>
    <w:rsid w:val="00435C42"/>
    <w:rsid w:val="00435FE9"/>
    <w:rsid w:val="00437000"/>
    <w:rsid w:val="00437A99"/>
    <w:rsid w:val="00437D73"/>
    <w:rsid w:val="00441F1E"/>
    <w:rsid w:val="00442582"/>
    <w:rsid w:val="00444983"/>
    <w:rsid w:val="00444995"/>
    <w:rsid w:val="00444E0B"/>
    <w:rsid w:val="00444E8E"/>
    <w:rsid w:val="00444F8C"/>
    <w:rsid w:val="004453C9"/>
    <w:rsid w:val="0044594F"/>
    <w:rsid w:val="00445A1C"/>
    <w:rsid w:val="0044654B"/>
    <w:rsid w:val="00446570"/>
    <w:rsid w:val="0044674B"/>
    <w:rsid w:val="00446771"/>
    <w:rsid w:val="0044682A"/>
    <w:rsid w:val="00446944"/>
    <w:rsid w:val="0045070B"/>
    <w:rsid w:val="004508CC"/>
    <w:rsid w:val="00450AF1"/>
    <w:rsid w:val="004525B3"/>
    <w:rsid w:val="004529BD"/>
    <w:rsid w:val="00453044"/>
    <w:rsid w:val="00453767"/>
    <w:rsid w:val="00453897"/>
    <w:rsid w:val="00453C9B"/>
    <w:rsid w:val="00454B84"/>
    <w:rsid w:val="004552B2"/>
    <w:rsid w:val="004555BE"/>
    <w:rsid w:val="00455F90"/>
    <w:rsid w:val="00455FDE"/>
    <w:rsid w:val="0045623B"/>
    <w:rsid w:val="004567A8"/>
    <w:rsid w:val="00456EF9"/>
    <w:rsid w:val="00456FB2"/>
    <w:rsid w:val="00457D37"/>
    <w:rsid w:val="004602E3"/>
    <w:rsid w:val="004604C4"/>
    <w:rsid w:val="0046072B"/>
    <w:rsid w:val="004607BA"/>
    <w:rsid w:val="004608DF"/>
    <w:rsid w:val="00460C18"/>
    <w:rsid w:val="00460DFE"/>
    <w:rsid w:val="00461C06"/>
    <w:rsid w:val="00461C98"/>
    <w:rsid w:val="00464688"/>
    <w:rsid w:val="004653C4"/>
    <w:rsid w:val="0046651D"/>
    <w:rsid w:val="004667D7"/>
    <w:rsid w:val="00466B68"/>
    <w:rsid w:val="00467069"/>
    <w:rsid w:val="004678D4"/>
    <w:rsid w:val="00467965"/>
    <w:rsid w:val="0047012E"/>
    <w:rsid w:val="0047197D"/>
    <w:rsid w:val="00471C06"/>
    <w:rsid w:val="00472188"/>
    <w:rsid w:val="00472352"/>
    <w:rsid w:val="004736B9"/>
    <w:rsid w:val="00473B6E"/>
    <w:rsid w:val="00473B86"/>
    <w:rsid w:val="0047550E"/>
    <w:rsid w:val="00475FA8"/>
    <w:rsid w:val="004761B3"/>
    <w:rsid w:val="0047739E"/>
    <w:rsid w:val="00477C65"/>
    <w:rsid w:val="00477F42"/>
    <w:rsid w:val="00477FB7"/>
    <w:rsid w:val="004809EC"/>
    <w:rsid w:val="004822A4"/>
    <w:rsid w:val="004826D5"/>
    <w:rsid w:val="00482D2D"/>
    <w:rsid w:val="00483D3E"/>
    <w:rsid w:val="00483ED7"/>
    <w:rsid w:val="004848DC"/>
    <w:rsid w:val="00485A99"/>
    <w:rsid w:val="004865D5"/>
    <w:rsid w:val="0048664F"/>
    <w:rsid w:val="00486D5B"/>
    <w:rsid w:val="0048762F"/>
    <w:rsid w:val="004905B3"/>
    <w:rsid w:val="004912B4"/>
    <w:rsid w:val="0049166A"/>
    <w:rsid w:val="00491C2A"/>
    <w:rsid w:val="00491F4A"/>
    <w:rsid w:val="00492263"/>
    <w:rsid w:val="00492450"/>
    <w:rsid w:val="00492460"/>
    <w:rsid w:val="004938DF"/>
    <w:rsid w:val="00493D19"/>
    <w:rsid w:val="00493DCA"/>
    <w:rsid w:val="00494614"/>
    <w:rsid w:val="00494A79"/>
    <w:rsid w:val="00494E96"/>
    <w:rsid w:val="0049588E"/>
    <w:rsid w:val="00495A6C"/>
    <w:rsid w:val="00496471"/>
    <w:rsid w:val="0049678A"/>
    <w:rsid w:val="00496A9B"/>
    <w:rsid w:val="00496CAE"/>
    <w:rsid w:val="0049784B"/>
    <w:rsid w:val="004A057E"/>
    <w:rsid w:val="004A06CA"/>
    <w:rsid w:val="004A0E9E"/>
    <w:rsid w:val="004A1824"/>
    <w:rsid w:val="004A251B"/>
    <w:rsid w:val="004A251D"/>
    <w:rsid w:val="004A2817"/>
    <w:rsid w:val="004A2E06"/>
    <w:rsid w:val="004A2EF8"/>
    <w:rsid w:val="004A3401"/>
    <w:rsid w:val="004A35BF"/>
    <w:rsid w:val="004A3677"/>
    <w:rsid w:val="004A3C15"/>
    <w:rsid w:val="004A3E04"/>
    <w:rsid w:val="004A485E"/>
    <w:rsid w:val="004A49E9"/>
    <w:rsid w:val="004A4C31"/>
    <w:rsid w:val="004A58B2"/>
    <w:rsid w:val="004A627E"/>
    <w:rsid w:val="004A63D4"/>
    <w:rsid w:val="004A66C7"/>
    <w:rsid w:val="004A6AEA"/>
    <w:rsid w:val="004A6E92"/>
    <w:rsid w:val="004A715A"/>
    <w:rsid w:val="004A724B"/>
    <w:rsid w:val="004A7C06"/>
    <w:rsid w:val="004B1C97"/>
    <w:rsid w:val="004B2534"/>
    <w:rsid w:val="004B2E57"/>
    <w:rsid w:val="004B3D21"/>
    <w:rsid w:val="004B4C38"/>
    <w:rsid w:val="004B5426"/>
    <w:rsid w:val="004B5622"/>
    <w:rsid w:val="004B5BB5"/>
    <w:rsid w:val="004B5C01"/>
    <w:rsid w:val="004B6A0C"/>
    <w:rsid w:val="004B6B27"/>
    <w:rsid w:val="004B73E3"/>
    <w:rsid w:val="004B7CD4"/>
    <w:rsid w:val="004C43F6"/>
    <w:rsid w:val="004C4FA4"/>
    <w:rsid w:val="004C5480"/>
    <w:rsid w:val="004C5649"/>
    <w:rsid w:val="004C6061"/>
    <w:rsid w:val="004C702B"/>
    <w:rsid w:val="004C7705"/>
    <w:rsid w:val="004D0597"/>
    <w:rsid w:val="004D1751"/>
    <w:rsid w:val="004D1795"/>
    <w:rsid w:val="004D1A82"/>
    <w:rsid w:val="004D1F98"/>
    <w:rsid w:val="004D221A"/>
    <w:rsid w:val="004D236A"/>
    <w:rsid w:val="004D244F"/>
    <w:rsid w:val="004D3299"/>
    <w:rsid w:val="004D351A"/>
    <w:rsid w:val="004D5606"/>
    <w:rsid w:val="004D6157"/>
    <w:rsid w:val="004D679B"/>
    <w:rsid w:val="004E078B"/>
    <w:rsid w:val="004E0BC9"/>
    <w:rsid w:val="004E118E"/>
    <w:rsid w:val="004E153D"/>
    <w:rsid w:val="004E1D68"/>
    <w:rsid w:val="004E21A0"/>
    <w:rsid w:val="004E22D6"/>
    <w:rsid w:val="004E2609"/>
    <w:rsid w:val="004E343C"/>
    <w:rsid w:val="004E34E3"/>
    <w:rsid w:val="004E3554"/>
    <w:rsid w:val="004E3D7E"/>
    <w:rsid w:val="004E5748"/>
    <w:rsid w:val="004E60A2"/>
    <w:rsid w:val="004E68CA"/>
    <w:rsid w:val="004E6920"/>
    <w:rsid w:val="004E69B6"/>
    <w:rsid w:val="004E7EAF"/>
    <w:rsid w:val="004F0D89"/>
    <w:rsid w:val="004F1515"/>
    <w:rsid w:val="004F1522"/>
    <w:rsid w:val="004F285A"/>
    <w:rsid w:val="004F2ABD"/>
    <w:rsid w:val="004F2B49"/>
    <w:rsid w:val="004F2C82"/>
    <w:rsid w:val="004F30D4"/>
    <w:rsid w:val="004F3427"/>
    <w:rsid w:val="004F34D4"/>
    <w:rsid w:val="004F3BBB"/>
    <w:rsid w:val="004F4321"/>
    <w:rsid w:val="004F5216"/>
    <w:rsid w:val="004F5418"/>
    <w:rsid w:val="004F55CD"/>
    <w:rsid w:val="004F58BC"/>
    <w:rsid w:val="004F5D10"/>
    <w:rsid w:val="004F60A9"/>
    <w:rsid w:val="004F6211"/>
    <w:rsid w:val="004F6E29"/>
    <w:rsid w:val="004F6F3D"/>
    <w:rsid w:val="004F6F8F"/>
    <w:rsid w:val="004F73A5"/>
    <w:rsid w:val="004F76F4"/>
    <w:rsid w:val="005006A7"/>
    <w:rsid w:val="00501087"/>
    <w:rsid w:val="00501FA6"/>
    <w:rsid w:val="00502655"/>
    <w:rsid w:val="00502CE9"/>
    <w:rsid w:val="0050368F"/>
    <w:rsid w:val="00503992"/>
    <w:rsid w:val="005049A4"/>
    <w:rsid w:val="00504AAB"/>
    <w:rsid w:val="00504E75"/>
    <w:rsid w:val="005054A3"/>
    <w:rsid w:val="005058E9"/>
    <w:rsid w:val="00506CEC"/>
    <w:rsid w:val="00510F75"/>
    <w:rsid w:val="005110E0"/>
    <w:rsid w:val="00511518"/>
    <w:rsid w:val="00511A99"/>
    <w:rsid w:val="005125DD"/>
    <w:rsid w:val="00512654"/>
    <w:rsid w:val="00512908"/>
    <w:rsid w:val="00512BB9"/>
    <w:rsid w:val="00513112"/>
    <w:rsid w:val="0051371E"/>
    <w:rsid w:val="00513826"/>
    <w:rsid w:val="00513F2D"/>
    <w:rsid w:val="00514BA5"/>
    <w:rsid w:val="00514CD0"/>
    <w:rsid w:val="00514D26"/>
    <w:rsid w:val="00514E98"/>
    <w:rsid w:val="00516344"/>
    <w:rsid w:val="0051671D"/>
    <w:rsid w:val="00516808"/>
    <w:rsid w:val="00516966"/>
    <w:rsid w:val="0051697A"/>
    <w:rsid w:val="0052016F"/>
    <w:rsid w:val="005203B7"/>
    <w:rsid w:val="0052072E"/>
    <w:rsid w:val="0052081A"/>
    <w:rsid w:val="00522355"/>
    <w:rsid w:val="005223F3"/>
    <w:rsid w:val="00522906"/>
    <w:rsid w:val="00522A48"/>
    <w:rsid w:val="00523277"/>
    <w:rsid w:val="00523674"/>
    <w:rsid w:val="0052378E"/>
    <w:rsid w:val="00523857"/>
    <w:rsid w:val="00523B56"/>
    <w:rsid w:val="005242AC"/>
    <w:rsid w:val="00526524"/>
    <w:rsid w:val="005266F6"/>
    <w:rsid w:val="00526805"/>
    <w:rsid w:val="00526910"/>
    <w:rsid w:val="00527071"/>
    <w:rsid w:val="00527180"/>
    <w:rsid w:val="0052757D"/>
    <w:rsid w:val="0052770D"/>
    <w:rsid w:val="00527855"/>
    <w:rsid w:val="00530197"/>
    <w:rsid w:val="005304D0"/>
    <w:rsid w:val="00530784"/>
    <w:rsid w:val="00530C7B"/>
    <w:rsid w:val="00530D6B"/>
    <w:rsid w:val="00530F73"/>
    <w:rsid w:val="00531843"/>
    <w:rsid w:val="00531C66"/>
    <w:rsid w:val="005325DA"/>
    <w:rsid w:val="00532F2B"/>
    <w:rsid w:val="005330EE"/>
    <w:rsid w:val="005338BB"/>
    <w:rsid w:val="00533A97"/>
    <w:rsid w:val="00533EF6"/>
    <w:rsid w:val="00534ACC"/>
    <w:rsid w:val="00534BBA"/>
    <w:rsid w:val="00534C86"/>
    <w:rsid w:val="00534DE0"/>
    <w:rsid w:val="005357B3"/>
    <w:rsid w:val="005365BE"/>
    <w:rsid w:val="00536B3B"/>
    <w:rsid w:val="0053724F"/>
    <w:rsid w:val="0054059A"/>
    <w:rsid w:val="00541102"/>
    <w:rsid w:val="00541256"/>
    <w:rsid w:val="00541608"/>
    <w:rsid w:val="00541FD9"/>
    <w:rsid w:val="00542F27"/>
    <w:rsid w:val="0054438E"/>
    <w:rsid w:val="0054524A"/>
    <w:rsid w:val="00546EF4"/>
    <w:rsid w:val="00547366"/>
    <w:rsid w:val="0054785C"/>
    <w:rsid w:val="005501A1"/>
    <w:rsid w:val="005509D4"/>
    <w:rsid w:val="00550DD0"/>
    <w:rsid w:val="00550FC2"/>
    <w:rsid w:val="00551346"/>
    <w:rsid w:val="005518D0"/>
    <w:rsid w:val="00551C3E"/>
    <w:rsid w:val="00551D74"/>
    <w:rsid w:val="00551DDD"/>
    <w:rsid w:val="0055204B"/>
    <w:rsid w:val="005525E8"/>
    <w:rsid w:val="00552D60"/>
    <w:rsid w:val="005535E7"/>
    <w:rsid w:val="005537F8"/>
    <w:rsid w:val="00553B83"/>
    <w:rsid w:val="00553C45"/>
    <w:rsid w:val="00553D75"/>
    <w:rsid w:val="005546C7"/>
    <w:rsid w:val="00555282"/>
    <w:rsid w:val="005554DB"/>
    <w:rsid w:val="00556E59"/>
    <w:rsid w:val="00557C6C"/>
    <w:rsid w:val="005602B5"/>
    <w:rsid w:val="0056087F"/>
    <w:rsid w:val="005609CE"/>
    <w:rsid w:val="005634D7"/>
    <w:rsid w:val="005646BF"/>
    <w:rsid w:val="005650FA"/>
    <w:rsid w:val="005652E5"/>
    <w:rsid w:val="0056642E"/>
    <w:rsid w:val="0056643A"/>
    <w:rsid w:val="005667A1"/>
    <w:rsid w:val="00566E95"/>
    <w:rsid w:val="0056753A"/>
    <w:rsid w:val="0056791E"/>
    <w:rsid w:val="00567EB3"/>
    <w:rsid w:val="00572763"/>
    <w:rsid w:val="00572797"/>
    <w:rsid w:val="005728A9"/>
    <w:rsid w:val="00572B6C"/>
    <w:rsid w:val="00572D3D"/>
    <w:rsid w:val="00573680"/>
    <w:rsid w:val="005737CB"/>
    <w:rsid w:val="00573911"/>
    <w:rsid w:val="00573C46"/>
    <w:rsid w:val="00573CE7"/>
    <w:rsid w:val="00573DB2"/>
    <w:rsid w:val="00573E45"/>
    <w:rsid w:val="00573F2B"/>
    <w:rsid w:val="0057426E"/>
    <w:rsid w:val="0057485D"/>
    <w:rsid w:val="0057510A"/>
    <w:rsid w:val="00575C14"/>
    <w:rsid w:val="00575C32"/>
    <w:rsid w:val="00576749"/>
    <w:rsid w:val="00576B52"/>
    <w:rsid w:val="00576EA6"/>
    <w:rsid w:val="00577754"/>
    <w:rsid w:val="005777D2"/>
    <w:rsid w:val="0058073B"/>
    <w:rsid w:val="00580C5B"/>
    <w:rsid w:val="00580CF5"/>
    <w:rsid w:val="0058102B"/>
    <w:rsid w:val="00581424"/>
    <w:rsid w:val="00581900"/>
    <w:rsid w:val="00581EE2"/>
    <w:rsid w:val="00581EF5"/>
    <w:rsid w:val="005831DD"/>
    <w:rsid w:val="00583D3F"/>
    <w:rsid w:val="0058472F"/>
    <w:rsid w:val="00584912"/>
    <w:rsid w:val="00584CC1"/>
    <w:rsid w:val="00584F8E"/>
    <w:rsid w:val="00585B64"/>
    <w:rsid w:val="00586109"/>
    <w:rsid w:val="005863A7"/>
    <w:rsid w:val="005865D8"/>
    <w:rsid w:val="00586DD7"/>
    <w:rsid w:val="00586F21"/>
    <w:rsid w:val="00587064"/>
    <w:rsid w:val="00587B4E"/>
    <w:rsid w:val="005903A7"/>
    <w:rsid w:val="005916FD"/>
    <w:rsid w:val="0059223F"/>
    <w:rsid w:val="0059327A"/>
    <w:rsid w:val="00593317"/>
    <w:rsid w:val="005936AE"/>
    <w:rsid w:val="005936AF"/>
    <w:rsid w:val="005936DD"/>
    <w:rsid w:val="00593B6F"/>
    <w:rsid w:val="005944E5"/>
    <w:rsid w:val="005946EE"/>
    <w:rsid w:val="00594A33"/>
    <w:rsid w:val="005950F6"/>
    <w:rsid w:val="00595644"/>
    <w:rsid w:val="0059611C"/>
    <w:rsid w:val="00596D0C"/>
    <w:rsid w:val="00596F39"/>
    <w:rsid w:val="005A1840"/>
    <w:rsid w:val="005A2C0F"/>
    <w:rsid w:val="005A3E77"/>
    <w:rsid w:val="005A5317"/>
    <w:rsid w:val="005A56D1"/>
    <w:rsid w:val="005A5B67"/>
    <w:rsid w:val="005A5B6F"/>
    <w:rsid w:val="005A600C"/>
    <w:rsid w:val="005A6161"/>
    <w:rsid w:val="005A6660"/>
    <w:rsid w:val="005A6F63"/>
    <w:rsid w:val="005A71F2"/>
    <w:rsid w:val="005A7305"/>
    <w:rsid w:val="005A77C6"/>
    <w:rsid w:val="005A7810"/>
    <w:rsid w:val="005B0621"/>
    <w:rsid w:val="005B142A"/>
    <w:rsid w:val="005B145C"/>
    <w:rsid w:val="005B17D5"/>
    <w:rsid w:val="005B21D8"/>
    <w:rsid w:val="005B2208"/>
    <w:rsid w:val="005B237F"/>
    <w:rsid w:val="005B286F"/>
    <w:rsid w:val="005B288E"/>
    <w:rsid w:val="005B307B"/>
    <w:rsid w:val="005B39BB"/>
    <w:rsid w:val="005B4719"/>
    <w:rsid w:val="005B5098"/>
    <w:rsid w:val="005B57AD"/>
    <w:rsid w:val="005B57C3"/>
    <w:rsid w:val="005B58AB"/>
    <w:rsid w:val="005B5FB8"/>
    <w:rsid w:val="005B5FCC"/>
    <w:rsid w:val="005B662F"/>
    <w:rsid w:val="005B66ED"/>
    <w:rsid w:val="005B6708"/>
    <w:rsid w:val="005B79EA"/>
    <w:rsid w:val="005B7F8B"/>
    <w:rsid w:val="005C0581"/>
    <w:rsid w:val="005C06C4"/>
    <w:rsid w:val="005C084E"/>
    <w:rsid w:val="005C0B1C"/>
    <w:rsid w:val="005C1722"/>
    <w:rsid w:val="005C25B7"/>
    <w:rsid w:val="005C3EA0"/>
    <w:rsid w:val="005C47B9"/>
    <w:rsid w:val="005C4EAC"/>
    <w:rsid w:val="005C5458"/>
    <w:rsid w:val="005C57B4"/>
    <w:rsid w:val="005C5CEE"/>
    <w:rsid w:val="005C627D"/>
    <w:rsid w:val="005C62CE"/>
    <w:rsid w:val="005C6489"/>
    <w:rsid w:val="005C6F50"/>
    <w:rsid w:val="005C7656"/>
    <w:rsid w:val="005D0520"/>
    <w:rsid w:val="005D0C0A"/>
    <w:rsid w:val="005D0F01"/>
    <w:rsid w:val="005D1877"/>
    <w:rsid w:val="005D1DAC"/>
    <w:rsid w:val="005D2189"/>
    <w:rsid w:val="005D2D14"/>
    <w:rsid w:val="005D2E91"/>
    <w:rsid w:val="005D31AD"/>
    <w:rsid w:val="005D38FB"/>
    <w:rsid w:val="005D5389"/>
    <w:rsid w:val="005D5A2E"/>
    <w:rsid w:val="005E0079"/>
    <w:rsid w:val="005E0136"/>
    <w:rsid w:val="005E032F"/>
    <w:rsid w:val="005E066C"/>
    <w:rsid w:val="005E11C3"/>
    <w:rsid w:val="005E1661"/>
    <w:rsid w:val="005E1A57"/>
    <w:rsid w:val="005E251A"/>
    <w:rsid w:val="005E2C44"/>
    <w:rsid w:val="005E300B"/>
    <w:rsid w:val="005E3280"/>
    <w:rsid w:val="005E3BFE"/>
    <w:rsid w:val="005E3FD7"/>
    <w:rsid w:val="005E42E6"/>
    <w:rsid w:val="005E4BA7"/>
    <w:rsid w:val="005E5A4E"/>
    <w:rsid w:val="005E64D8"/>
    <w:rsid w:val="005F0474"/>
    <w:rsid w:val="005F0E08"/>
    <w:rsid w:val="005F1896"/>
    <w:rsid w:val="005F2E95"/>
    <w:rsid w:val="005F392E"/>
    <w:rsid w:val="005F3F41"/>
    <w:rsid w:val="005F4445"/>
    <w:rsid w:val="005F478E"/>
    <w:rsid w:val="005F48CD"/>
    <w:rsid w:val="005F54BB"/>
    <w:rsid w:val="005F72B1"/>
    <w:rsid w:val="00600309"/>
    <w:rsid w:val="00600671"/>
    <w:rsid w:val="00600BB7"/>
    <w:rsid w:val="00600E5D"/>
    <w:rsid w:val="006012B9"/>
    <w:rsid w:val="00602547"/>
    <w:rsid w:val="00604002"/>
    <w:rsid w:val="006050F1"/>
    <w:rsid w:val="00605F48"/>
    <w:rsid w:val="00606F7E"/>
    <w:rsid w:val="00607113"/>
    <w:rsid w:val="0060743C"/>
    <w:rsid w:val="006079DE"/>
    <w:rsid w:val="00610758"/>
    <w:rsid w:val="0061083C"/>
    <w:rsid w:val="0061138D"/>
    <w:rsid w:val="0061153A"/>
    <w:rsid w:val="006115FA"/>
    <w:rsid w:val="00611D7A"/>
    <w:rsid w:val="00612802"/>
    <w:rsid w:val="00614477"/>
    <w:rsid w:val="00614D3F"/>
    <w:rsid w:val="00615149"/>
    <w:rsid w:val="00615C80"/>
    <w:rsid w:val="00615EEE"/>
    <w:rsid w:val="00616B08"/>
    <w:rsid w:val="00616F41"/>
    <w:rsid w:val="00617277"/>
    <w:rsid w:val="00620B0F"/>
    <w:rsid w:val="00621D26"/>
    <w:rsid w:val="00621DBF"/>
    <w:rsid w:val="00622936"/>
    <w:rsid w:val="00622CF8"/>
    <w:rsid w:val="00623FA7"/>
    <w:rsid w:val="00624C1C"/>
    <w:rsid w:val="00625940"/>
    <w:rsid w:val="00625CEF"/>
    <w:rsid w:val="0062772E"/>
    <w:rsid w:val="00627890"/>
    <w:rsid w:val="00627D95"/>
    <w:rsid w:val="00630165"/>
    <w:rsid w:val="006302A6"/>
    <w:rsid w:val="006302FA"/>
    <w:rsid w:val="00630383"/>
    <w:rsid w:val="00630D2E"/>
    <w:rsid w:val="00631181"/>
    <w:rsid w:val="006319C8"/>
    <w:rsid w:val="00633713"/>
    <w:rsid w:val="0063381B"/>
    <w:rsid w:val="00633979"/>
    <w:rsid w:val="00633D7F"/>
    <w:rsid w:val="00634784"/>
    <w:rsid w:val="00634C72"/>
    <w:rsid w:val="00634CB6"/>
    <w:rsid w:val="0063575A"/>
    <w:rsid w:val="00635B3F"/>
    <w:rsid w:val="00635D14"/>
    <w:rsid w:val="006360C9"/>
    <w:rsid w:val="00637260"/>
    <w:rsid w:val="006375C1"/>
    <w:rsid w:val="00637FC7"/>
    <w:rsid w:val="006407A8"/>
    <w:rsid w:val="0064084B"/>
    <w:rsid w:val="00641134"/>
    <w:rsid w:val="006418C7"/>
    <w:rsid w:val="006428B5"/>
    <w:rsid w:val="006429F8"/>
    <w:rsid w:val="006438A5"/>
    <w:rsid w:val="006439F7"/>
    <w:rsid w:val="00643D70"/>
    <w:rsid w:val="00643FDE"/>
    <w:rsid w:val="006442E3"/>
    <w:rsid w:val="0064476B"/>
    <w:rsid w:val="00644D2B"/>
    <w:rsid w:val="00644DA9"/>
    <w:rsid w:val="00645124"/>
    <w:rsid w:val="006458BD"/>
    <w:rsid w:val="00645C45"/>
    <w:rsid w:val="00646458"/>
    <w:rsid w:val="00647043"/>
    <w:rsid w:val="00647E1E"/>
    <w:rsid w:val="006510E4"/>
    <w:rsid w:val="00651265"/>
    <w:rsid w:val="00651539"/>
    <w:rsid w:val="00652E41"/>
    <w:rsid w:val="00653967"/>
    <w:rsid w:val="00653D47"/>
    <w:rsid w:val="00653F27"/>
    <w:rsid w:val="0065407D"/>
    <w:rsid w:val="0065466C"/>
    <w:rsid w:val="00654A1C"/>
    <w:rsid w:val="00655D71"/>
    <w:rsid w:val="00655F22"/>
    <w:rsid w:val="00656298"/>
    <w:rsid w:val="00657BA1"/>
    <w:rsid w:val="0066041B"/>
    <w:rsid w:val="006609B6"/>
    <w:rsid w:val="00661F1C"/>
    <w:rsid w:val="00662890"/>
    <w:rsid w:val="006631D6"/>
    <w:rsid w:val="006631D9"/>
    <w:rsid w:val="006645D7"/>
    <w:rsid w:val="00664C7E"/>
    <w:rsid w:val="00664FFC"/>
    <w:rsid w:val="0066605D"/>
    <w:rsid w:val="006660C6"/>
    <w:rsid w:val="00666395"/>
    <w:rsid w:val="00666B50"/>
    <w:rsid w:val="00666DD8"/>
    <w:rsid w:val="006670A0"/>
    <w:rsid w:val="00667952"/>
    <w:rsid w:val="00667D5D"/>
    <w:rsid w:val="006705F0"/>
    <w:rsid w:val="00670B5A"/>
    <w:rsid w:val="00670B7C"/>
    <w:rsid w:val="00670DE6"/>
    <w:rsid w:val="00670E91"/>
    <w:rsid w:val="00671283"/>
    <w:rsid w:val="00671663"/>
    <w:rsid w:val="006723F9"/>
    <w:rsid w:val="0067254B"/>
    <w:rsid w:val="006725D8"/>
    <w:rsid w:val="006726F6"/>
    <w:rsid w:val="00672767"/>
    <w:rsid w:val="0067381B"/>
    <w:rsid w:val="00673856"/>
    <w:rsid w:val="00673B4E"/>
    <w:rsid w:val="00673F38"/>
    <w:rsid w:val="0067425D"/>
    <w:rsid w:val="00674A41"/>
    <w:rsid w:val="00674A87"/>
    <w:rsid w:val="0067543D"/>
    <w:rsid w:val="0067649B"/>
    <w:rsid w:val="006765FF"/>
    <w:rsid w:val="0067724D"/>
    <w:rsid w:val="00677A6E"/>
    <w:rsid w:val="00680051"/>
    <w:rsid w:val="00680F58"/>
    <w:rsid w:val="0068100F"/>
    <w:rsid w:val="00681497"/>
    <w:rsid w:val="00681BFF"/>
    <w:rsid w:val="00683590"/>
    <w:rsid w:val="00683A98"/>
    <w:rsid w:val="0068422A"/>
    <w:rsid w:val="00684316"/>
    <w:rsid w:val="00684318"/>
    <w:rsid w:val="00684678"/>
    <w:rsid w:val="0068484D"/>
    <w:rsid w:val="00684A65"/>
    <w:rsid w:val="00684FA8"/>
    <w:rsid w:val="006853A9"/>
    <w:rsid w:val="00685676"/>
    <w:rsid w:val="0068574C"/>
    <w:rsid w:val="00685CB5"/>
    <w:rsid w:val="00685E5F"/>
    <w:rsid w:val="006860D6"/>
    <w:rsid w:val="00686479"/>
    <w:rsid w:val="0068764D"/>
    <w:rsid w:val="00687FD5"/>
    <w:rsid w:val="00690083"/>
    <w:rsid w:val="006906C2"/>
    <w:rsid w:val="00690D77"/>
    <w:rsid w:val="00691069"/>
    <w:rsid w:val="00691711"/>
    <w:rsid w:val="00691C56"/>
    <w:rsid w:val="00693A52"/>
    <w:rsid w:val="0069417B"/>
    <w:rsid w:val="00694E70"/>
    <w:rsid w:val="00694EE9"/>
    <w:rsid w:val="00694F02"/>
    <w:rsid w:val="0069541E"/>
    <w:rsid w:val="006954E0"/>
    <w:rsid w:val="006958F4"/>
    <w:rsid w:val="00695C6B"/>
    <w:rsid w:val="00696270"/>
    <w:rsid w:val="00696285"/>
    <w:rsid w:val="006964EF"/>
    <w:rsid w:val="00696A45"/>
    <w:rsid w:val="006971FA"/>
    <w:rsid w:val="0069766C"/>
    <w:rsid w:val="00697FDE"/>
    <w:rsid w:val="006A0A10"/>
    <w:rsid w:val="006A0DED"/>
    <w:rsid w:val="006A1AFF"/>
    <w:rsid w:val="006A2B7D"/>
    <w:rsid w:val="006A3158"/>
    <w:rsid w:val="006A3A63"/>
    <w:rsid w:val="006A3AC9"/>
    <w:rsid w:val="006A3B64"/>
    <w:rsid w:val="006A3F04"/>
    <w:rsid w:val="006A443D"/>
    <w:rsid w:val="006A46A8"/>
    <w:rsid w:val="006A4BC4"/>
    <w:rsid w:val="006A4DA3"/>
    <w:rsid w:val="006A5267"/>
    <w:rsid w:val="006A59AF"/>
    <w:rsid w:val="006A664F"/>
    <w:rsid w:val="006A6703"/>
    <w:rsid w:val="006A6838"/>
    <w:rsid w:val="006A6996"/>
    <w:rsid w:val="006A6C31"/>
    <w:rsid w:val="006A7204"/>
    <w:rsid w:val="006A72FF"/>
    <w:rsid w:val="006A7962"/>
    <w:rsid w:val="006B007A"/>
    <w:rsid w:val="006B178C"/>
    <w:rsid w:val="006B1CA7"/>
    <w:rsid w:val="006B2BE7"/>
    <w:rsid w:val="006B2F6F"/>
    <w:rsid w:val="006B33B8"/>
    <w:rsid w:val="006B3F09"/>
    <w:rsid w:val="006B447F"/>
    <w:rsid w:val="006B4EF4"/>
    <w:rsid w:val="006B5246"/>
    <w:rsid w:val="006B5681"/>
    <w:rsid w:val="006B74F1"/>
    <w:rsid w:val="006B769C"/>
    <w:rsid w:val="006C09F2"/>
    <w:rsid w:val="006C0EE6"/>
    <w:rsid w:val="006C11C1"/>
    <w:rsid w:val="006C1D51"/>
    <w:rsid w:val="006C1D5F"/>
    <w:rsid w:val="006C2A35"/>
    <w:rsid w:val="006C2D53"/>
    <w:rsid w:val="006C3569"/>
    <w:rsid w:val="006C3628"/>
    <w:rsid w:val="006C366D"/>
    <w:rsid w:val="006C3E60"/>
    <w:rsid w:val="006C4F1E"/>
    <w:rsid w:val="006C572D"/>
    <w:rsid w:val="006C599D"/>
    <w:rsid w:val="006C723A"/>
    <w:rsid w:val="006C73D1"/>
    <w:rsid w:val="006C76A0"/>
    <w:rsid w:val="006D0082"/>
    <w:rsid w:val="006D02BA"/>
    <w:rsid w:val="006D059C"/>
    <w:rsid w:val="006D0BC8"/>
    <w:rsid w:val="006D0D08"/>
    <w:rsid w:val="006D129B"/>
    <w:rsid w:val="006D1E5C"/>
    <w:rsid w:val="006D3886"/>
    <w:rsid w:val="006D39AD"/>
    <w:rsid w:val="006D46B1"/>
    <w:rsid w:val="006D47E8"/>
    <w:rsid w:val="006D4D40"/>
    <w:rsid w:val="006D5050"/>
    <w:rsid w:val="006D610E"/>
    <w:rsid w:val="006D6B98"/>
    <w:rsid w:val="006D6FC7"/>
    <w:rsid w:val="006D7437"/>
    <w:rsid w:val="006E01DC"/>
    <w:rsid w:val="006E05A2"/>
    <w:rsid w:val="006E0A84"/>
    <w:rsid w:val="006E0B67"/>
    <w:rsid w:val="006E0BD7"/>
    <w:rsid w:val="006E0CB0"/>
    <w:rsid w:val="006E0DB9"/>
    <w:rsid w:val="006E208E"/>
    <w:rsid w:val="006E21E4"/>
    <w:rsid w:val="006E3825"/>
    <w:rsid w:val="006E3A1C"/>
    <w:rsid w:val="006E4186"/>
    <w:rsid w:val="006E46B3"/>
    <w:rsid w:val="006E48E9"/>
    <w:rsid w:val="006E59BA"/>
    <w:rsid w:val="006E61CB"/>
    <w:rsid w:val="006E7C51"/>
    <w:rsid w:val="006F004A"/>
    <w:rsid w:val="006F1119"/>
    <w:rsid w:val="006F1D76"/>
    <w:rsid w:val="006F3423"/>
    <w:rsid w:val="006F42EF"/>
    <w:rsid w:val="006F495F"/>
    <w:rsid w:val="006F4DAF"/>
    <w:rsid w:val="006F59F5"/>
    <w:rsid w:val="006F6366"/>
    <w:rsid w:val="006F6858"/>
    <w:rsid w:val="006F686E"/>
    <w:rsid w:val="006F6EDB"/>
    <w:rsid w:val="006F6F67"/>
    <w:rsid w:val="006F70B5"/>
    <w:rsid w:val="006F736D"/>
    <w:rsid w:val="006F74E3"/>
    <w:rsid w:val="006F7573"/>
    <w:rsid w:val="006F77CF"/>
    <w:rsid w:val="006F7ADA"/>
    <w:rsid w:val="00700BD6"/>
    <w:rsid w:val="00700BE2"/>
    <w:rsid w:val="007017E4"/>
    <w:rsid w:val="00702276"/>
    <w:rsid w:val="00702375"/>
    <w:rsid w:val="00702820"/>
    <w:rsid w:val="0070283A"/>
    <w:rsid w:val="0070309B"/>
    <w:rsid w:val="00703478"/>
    <w:rsid w:val="007035C8"/>
    <w:rsid w:val="00703CB7"/>
    <w:rsid w:val="00703F1B"/>
    <w:rsid w:val="00705FA1"/>
    <w:rsid w:val="007060C9"/>
    <w:rsid w:val="00707064"/>
    <w:rsid w:val="00707279"/>
    <w:rsid w:val="00707D3A"/>
    <w:rsid w:val="007100AA"/>
    <w:rsid w:val="0071066D"/>
    <w:rsid w:val="00710BAC"/>
    <w:rsid w:val="007125B7"/>
    <w:rsid w:val="00712AA2"/>
    <w:rsid w:val="00712F5A"/>
    <w:rsid w:val="007132D7"/>
    <w:rsid w:val="007133B1"/>
    <w:rsid w:val="007134D7"/>
    <w:rsid w:val="007136BA"/>
    <w:rsid w:val="00713AB7"/>
    <w:rsid w:val="00713E6D"/>
    <w:rsid w:val="00714C9B"/>
    <w:rsid w:val="007156C4"/>
    <w:rsid w:val="00715BC7"/>
    <w:rsid w:val="007162C1"/>
    <w:rsid w:val="007164AC"/>
    <w:rsid w:val="00717068"/>
    <w:rsid w:val="007174EE"/>
    <w:rsid w:val="00720558"/>
    <w:rsid w:val="0072055D"/>
    <w:rsid w:val="00720AED"/>
    <w:rsid w:val="00720CE4"/>
    <w:rsid w:val="007215DE"/>
    <w:rsid w:val="00721698"/>
    <w:rsid w:val="00721BB2"/>
    <w:rsid w:val="00722662"/>
    <w:rsid w:val="00722B3F"/>
    <w:rsid w:val="00722B79"/>
    <w:rsid w:val="0072369F"/>
    <w:rsid w:val="007237E8"/>
    <w:rsid w:val="007252B2"/>
    <w:rsid w:val="00725830"/>
    <w:rsid w:val="007266AE"/>
    <w:rsid w:val="007267F2"/>
    <w:rsid w:val="00726AB8"/>
    <w:rsid w:val="00726B94"/>
    <w:rsid w:val="007277FE"/>
    <w:rsid w:val="0072797F"/>
    <w:rsid w:val="007304DD"/>
    <w:rsid w:val="007305A5"/>
    <w:rsid w:val="00730741"/>
    <w:rsid w:val="007310F2"/>
    <w:rsid w:val="007316DF"/>
    <w:rsid w:val="00731A53"/>
    <w:rsid w:val="007320A6"/>
    <w:rsid w:val="00732DB8"/>
    <w:rsid w:val="00732E28"/>
    <w:rsid w:val="00733013"/>
    <w:rsid w:val="00733697"/>
    <w:rsid w:val="00733D85"/>
    <w:rsid w:val="00734A2E"/>
    <w:rsid w:val="0073528B"/>
    <w:rsid w:val="0073550D"/>
    <w:rsid w:val="007359D7"/>
    <w:rsid w:val="00735D0D"/>
    <w:rsid w:val="007369CC"/>
    <w:rsid w:val="00736D45"/>
    <w:rsid w:val="00737607"/>
    <w:rsid w:val="007378BA"/>
    <w:rsid w:val="00737995"/>
    <w:rsid w:val="00737EB5"/>
    <w:rsid w:val="00740785"/>
    <w:rsid w:val="007434E8"/>
    <w:rsid w:val="00743635"/>
    <w:rsid w:val="0074377F"/>
    <w:rsid w:val="00744523"/>
    <w:rsid w:val="00744E97"/>
    <w:rsid w:val="00745494"/>
    <w:rsid w:val="007454DC"/>
    <w:rsid w:val="00746358"/>
    <w:rsid w:val="007464A1"/>
    <w:rsid w:val="00746768"/>
    <w:rsid w:val="007468E1"/>
    <w:rsid w:val="00746DAC"/>
    <w:rsid w:val="00747028"/>
    <w:rsid w:val="007473E3"/>
    <w:rsid w:val="00747D9B"/>
    <w:rsid w:val="00750296"/>
    <w:rsid w:val="007503B9"/>
    <w:rsid w:val="007506E8"/>
    <w:rsid w:val="00751EBA"/>
    <w:rsid w:val="00752649"/>
    <w:rsid w:val="007526FA"/>
    <w:rsid w:val="0075286F"/>
    <w:rsid w:val="00753106"/>
    <w:rsid w:val="007538D1"/>
    <w:rsid w:val="00753A02"/>
    <w:rsid w:val="0075402D"/>
    <w:rsid w:val="00754097"/>
    <w:rsid w:val="007547BA"/>
    <w:rsid w:val="00754E6B"/>
    <w:rsid w:val="00756180"/>
    <w:rsid w:val="0075625F"/>
    <w:rsid w:val="007575DA"/>
    <w:rsid w:val="0076073A"/>
    <w:rsid w:val="00761AD4"/>
    <w:rsid w:val="0076347E"/>
    <w:rsid w:val="00763894"/>
    <w:rsid w:val="00764D9D"/>
    <w:rsid w:val="00765109"/>
    <w:rsid w:val="00765235"/>
    <w:rsid w:val="007652AA"/>
    <w:rsid w:val="00765492"/>
    <w:rsid w:val="007659A7"/>
    <w:rsid w:val="00766116"/>
    <w:rsid w:val="00766154"/>
    <w:rsid w:val="0076700E"/>
    <w:rsid w:val="007678AB"/>
    <w:rsid w:val="007678C0"/>
    <w:rsid w:val="007700E9"/>
    <w:rsid w:val="00770786"/>
    <w:rsid w:val="00771D9D"/>
    <w:rsid w:val="00772EE9"/>
    <w:rsid w:val="00772F54"/>
    <w:rsid w:val="0077396B"/>
    <w:rsid w:val="007739BE"/>
    <w:rsid w:val="00773E86"/>
    <w:rsid w:val="00774020"/>
    <w:rsid w:val="00774029"/>
    <w:rsid w:val="0077419E"/>
    <w:rsid w:val="007741D6"/>
    <w:rsid w:val="007744AA"/>
    <w:rsid w:val="007744FF"/>
    <w:rsid w:val="00774723"/>
    <w:rsid w:val="00774B44"/>
    <w:rsid w:val="00774B66"/>
    <w:rsid w:val="00774BD0"/>
    <w:rsid w:val="00775151"/>
    <w:rsid w:val="007751E2"/>
    <w:rsid w:val="007755FD"/>
    <w:rsid w:val="007756CA"/>
    <w:rsid w:val="007764BF"/>
    <w:rsid w:val="007768BE"/>
    <w:rsid w:val="007768C9"/>
    <w:rsid w:val="00776B4A"/>
    <w:rsid w:val="00776D36"/>
    <w:rsid w:val="00776D40"/>
    <w:rsid w:val="007772DD"/>
    <w:rsid w:val="007778F6"/>
    <w:rsid w:val="007802B4"/>
    <w:rsid w:val="00780553"/>
    <w:rsid w:val="007806CB"/>
    <w:rsid w:val="00780B3C"/>
    <w:rsid w:val="0078175C"/>
    <w:rsid w:val="0078186A"/>
    <w:rsid w:val="00781AC2"/>
    <w:rsid w:val="00782631"/>
    <w:rsid w:val="00783003"/>
    <w:rsid w:val="007831B3"/>
    <w:rsid w:val="00783551"/>
    <w:rsid w:val="00783AB5"/>
    <w:rsid w:val="007845E0"/>
    <w:rsid w:val="00784D15"/>
    <w:rsid w:val="0078572C"/>
    <w:rsid w:val="00785739"/>
    <w:rsid w:val="00785D83"/>
    <w:rsid w:val="0078703A"/>
    <w:rsid w:val="0078705D"/>
    <w:rsid w:val="00787DA6"/>
    <w:rsid w:val="00787E80"/>
    <w:rsid w:val="007907E7"/>
    <w:rsid w:val="00792211"/>
    <w:rsid w:val="0079226C"/>
    <w:rsid w:val="007922F8"/>
    <w:rsid w:val="0079265C"/>
    <w:rsid w:val="00792AFB"/>
    <w:rsid w:val="00792CD6"/>
    <w:rsid w:val="007931BA"/>
    <w:rsid w:val="00793961"/>
    <w:rsid w:val="0079442D"/>
    <w:rsid w:val="00794441"/>
    <w:rsid w:val="00794722"/>
    <w:rsid w:val="00794E97"/>
    <w:rsid w:val="00794EB4"/>
    <w:rsid w:val="00794FDB"/>
    <w:rsid w:val="0079526D"/>
    <w:rsid w:val="00795B67"/>
    <w:rsid w:val="00795E88"/>
    <w:rsid w:val="00796155"/>
    <w:rsid w:val="00796522"/>
    <w:rsid w:val="007968A2"/>
    <w:rsid w:val="00796B0C"/>
    <w:rsid w:val="00796CEA"/>
    <w:rsid w:val="00796DE6"/>
    <w:rsid w:val="00796FBE"/>
    <w:rsid w:val="00797C1A"/>
    <w:rsid w:val="00797D98"/>
    <w:rsid w:val="00797F48"/>
    <w:rsid w:val="007A0216"/>
    <w:rsid w:val="007A02FA"/>
    <w:rsid w:val="007A0A28"/>
    <w:rsid w:val="007A114B"/>
    <w:rsid w:val="007A265F"/>
    <w:rsid w:val="007A3332"/>
    <w:rsid w:val="007A45B0"/>
    <w:rsid w:val="007A4999"/>
    <w:rsid w:val="007A4CD1"/>
    <w:rsid w:val="007A51C5"/>
    <w:rsid w:val="007A5214"/>
    <w:rsid w:val="007A59F7"/>
    <w:rsid w:val="007A743B"/>
    <w:rsid w:val="007A76A0"/>
    <w:rsid w:val="007B01F9"/>
    <w:rsid w:val="007B0812"/>
    <w:rsid w:val="007B0B78"/>
    <w:rsid w:val="007B0E13"/>
    <w:rsid w:val="007B1903"/>
    <w:rsid w:val="007B229E"/>
    <w:rsid w:val="007B2318"/>
    <w:rsid w:val="007B27D0"/>
    <w:rsid w:val="007B38DA"/>
    <w:rsid w:val="007B42C2"/>
    <w:rsid w:val="007B446A"/>
    <w:rsid w:val="007B512A"/>
    <w:rsid w:val="007B55A9"/>
    <w:rsid w:val="007B5967"/>
    <w:rsid w:val="007B6720"/>
    <w:rsid w:val="007B744C"/>
    <w:rsid w:val="007B74F1"/>
    <w:rsid w:val="007B75D0"/>
    <w:rsid w:val="007B7869"/>
    <w:rsid w:val="007C0E0B"/>
    <w:rsid w:val="007C1493"/>
    <w:rsid w:val="007C1ABF"/>
    <w:rsid w:val="007C1B70"/>
    <w:rsid w:val="007C2FA0"/>
    <w:rsid w:val="007C31E4"/>
    <w:rsid w:val="007C377C"/>
    <w:rsid w:val="007C3D26"/>
    <w:rsid w:val="007C4A20"/>
    <w:rsid w:val="007C4F48"/>
    <w:rsid w:val="007C50C2"/>
    <w:rsid w:val="007C69C4"/>
    <w:rsid w:val="007C6B55"/>
    <w:rsid w:val="007C6FC6"/>
    <w:rsid w:val="007C7FC4"/>
    <w:rsid w:val="007D0C21"/>
    <w:rsid w:val="007D10FB"/>
    <w:rsid w:val="007D1648"/>
    <w:rsid w:val="007D180C"/>
    <w:rsid w:val="007D1F62"/>
    <w:rsid w:val="007D228B"/>
    <w:rsid w:val="007D2A9A"/>
    <w:rsid w:val="007D3070"/>
    <w:rsid w:val="007D36F1"/>
    <w:rsid w:val="007D3845"/>
    <w:rsid w:val="007D4827"/>
    <w:rsid w:val="007D54F5"/>
    <w:rsid w:val="007D5D12"/>
    <w:rsid w:val="007D6586"/>
    <w:rsid w:val="007D6BB2"/>
    <w:rsid w:val="007D7072"/>
    <w:rsid w:val="007E01CE"/>
    <w:rsid w:val="007E0370"/>
    <w:rsid w:val="007E06D6"/>
    <w:rsid w:val="007E11B0"/>
    <w:rsid w:val="007E1385"/>
    <w:rsid w:val="007E2488"/>
    <w:rsid w:val="007E3B8F"/>
    <w:rsid w:val="007E3D47"/>
    <w:rsid w:val="007E44A0"/>
    <w:rsid w:val="007E6913"/>
    <w:rsid w:val="007E6FAA"/>
    <w:rsid w:val="007E76C4"/>
    <w:rsid w:val="007E7FB5"/>
    <w:rsid w:val="007E7FB6"/>
    <w:rsid w:val="007F05FD"/>
    <w:rsid w:val="007F0E6B"/>
    <w:rsid w:val="007F11E8"/>
    <w:rsid w:val="007F12FC"/>
    <w:rsid w:val="007F155F"/>
    <w:rsid w:val="007F1803"/>
    <w:rsid w:val="007F2759"/>
    <w:rsid w:val="007F2CDC"/>
    <w:rsid w:val="007F2E0B"/>
    <w:rsid w:val="007F38B1"/>
    <w:rsid w:val="007F4E74"/>
    <w:rsid w:val="007F5F52"/>
    <w:rsid w:val="007F6053"/>
    <w:rsid w:val="007F6170"/>
    <w:rsid w:val="007F6705"/>
    <w:rsid w:val="007F749D"/>
    <w:rsid w:val="007F750E"/>
    <w:rsid w:val="007F7A0A"/>
    <w:rsid w:val="007F7A8D"/>
    <w:rsid w:val="007F7ACC"/>
    <w:rsid w:val="008013CF"/>
    <w:rsid w:val="00801411"/>
    <w:rsid w:val="00801B02"/>
    <w:rsid w:val="008021B4"/>
    <w:rsid w:val="00802F21"/>
    <w:rsid w:val="00802FE5"/>
    <w:rsid w:val="00804463"/>
    <w:rsid w:val="00804865"/>
    <w:rsid w:val="00804A75"/>
    <w:rsid w:val="00804A7D"/>
    <w:rsid w:val="00804BEA"/>
    <w:rsid w:val="00805DB9"/>
    <w:rsid w:val="008063BA"/>
    <w:rsid w:val="00807E69"/>
    <w:rsid w:val="008103CA"/>
    <w:rsid w:val="00810999"/>
    <w:rsid w:val="00810D0B"/>
    <w:rsid w:val="00811481"/>
    <w:rsid w:val="00811EB2"/>
    <w:rsid w:val="00812312"/>
    <w:rsid w:val="008130A7"/>
    <w:rsid w:val="00813172"/>
    <w:rsid w:val="00814156"/>
    <w:rsid w:val="00815E2E"/>
    <w:rsid w:val="00816CD6"/>
    <w:rsid w:val="008212B6"/>
    <w:rsid w:val="00821B1B"/>
    <w:rsid w:val="00822F59"/>
    <w:rsid w:val="0082326C"/>
    <w:rsid w:val="008236A1"/>
    <w:rsid w:val="00823FA1"/>
    <w:rsid w:val="00824211"/>
    <w:rsid w:val="00824B2E"/>
    <w:rsid w:val="00824C71"/>
    <w:rsid w:val="00826975"/>
    <w:rsid w:val="00827178"/>
    <w:rsid w:val="00827982"/>
    <w:rsid w:val="00827BE8"/>
    <w:rsid w:val="0083056C"/>
    <w:rsid w:val="00830787"/>
    <w:rsid w:val="00830CEC"/>
    <w:rsid w:val="008316E1"/>
    <w:rsid w:val="0083223C"/>
    <w:rsid w:val="0083245A"/>
    <w:rsid w:val="00832522"/>
    <w:rsid w:val="00832EE8"/>
    <w:rsid w:val="00833076"/>
    <w:rsid w:val="00833351"/>
    <w:rsid w:val="00833BCD"/>
    <w:rsid w:val="00833EEB"/>
    <w:rsid w:val="008341DD"/>
    <w:rsid w:val="008346F3"/>
    <w:rsid w:val="0083499F"/>
    <w:rsid w:val="00835204"/>
    <w:rsid w:val="0083568C"/>
    <w:rsid w:val="00835C8C"/>
    <w:rsid w:val="0083606D"/>
    <w:rsid w:val="00836974"/>
    <w:rsid w:val="008369F5"/>
    <w:rsid w:val="008370CC"/>
    <w:rsid w:val="00837EEB"/>
    <w:rsid w:val="00841ED1"/>
    <w:rsid w:val="008421D3"/>
    <w:rsid w:val="00842DA4"/>
    <w:rsid w:val="00842F5B"/>
    <w:rsid w:val="00843710"/>
    <w:rsid w:val="00843A59"/>
    <w:rsid w:val="00843B67"/>
    <w:rsid w:val="0084419E"/>
    <w:rsid w:val="0084422A"/>
    <w:rsid w:val="00846173"/>
    <w:rsid w:val="0084700B"/>
    <w:rsid w:val="00847222"/>
    <w:rsid w:val="00847343"/>
    <w:rsid w:val="0084744F"/>
    <w:rsid w:val="00847501"/>
    <w:rsid w:val="00847608"/>
    <w:rsid w:val="00847A8E"/>
    <w:rsid w:val="00847E27"/>
    <w:rsid w:val="008500AE"/>
    <w:rsid w:val="008505E3"/>
    <w:rsid w:val="008508D5"/>
    <w:rsid w:val="00851B9A"/>
    <w:rsid w:val="008525BE"/>
    <w:rsid w:val="00852D1D"/>
    <w:rsid w:val="00853484"/>
    <w:rsid w:val="008537FC"/>
    <w:rsid w:val="008541AE"/>
    <w:rsid w:val="00855B68"/>
    <w:rsid w:val="0085631C"/>
    <w:rsid w:val="0085641C"/>
    <w:rsid w:val="00856932"/>
    <w:rsid w:val="00857777"/>
    <w:rsid w:val="008577A8"/>
    <w:rsid w:val="00857DC9"/>
    <w:rsid w:val="00860E79"/>
    <w:rsid w:val="0086273C"/>
    <w:rsid w:val="00864118"/>
    <w:rsid w:val="008643E9"/>
    <w:rsid w:val="0086710B"/>
    <w:rsid w:val="0086790E"/>
    <w:rsid w:val="00867EDD"/>
    <w:rsid w:val="0087024A"/>
    <w:rsid w:val="00870983"/>
    <w:rsid w:val="008710F4"/>
    <w:rsid w:val="0087154F"/>
    <w:rsid w:val="00871F2F"/>
    <w:rsid w:val="0087262C"/>
    <w:rsid w:val="00872C69"/>
    <w:rsid w:val="00872EDB"/>
    <w:rsid w:val="00873AA0"/>
    <w:rsid w:val="00873C55"/>
    <w:rsid w:val="00874E26"/>
    <w:rsid w:val="00874E75"/>
    <w:rsid w:val="00875C3A"/>
    <w:rsid w:val="008767C4"/>
    <w:rsid w:val="008772DD"/>
    <w:rsid w:val="00877523"/>
    <w:rsid w:val="00877F9A"/>
    <w:rsid w:val="00880866"/>
    <w:rsid w:val="008809A6"/>
    <w:rsid w:val="00880B86"/>
    <w:rsid w:val="00880F68"/>
    <w:rsid w:val="0088193D"/>
    <w:rsid w:val="00881BC8"/>
    <w:rsid w:val="00882E87"/>
    <w:rsid w:val="008838A3"/>
    <w:rsid w:val="00884557"/>
    <w:rsid w:val="008847D5"/>
    <w:rsid w:val="00884DB8"/>
    <w:rsid w:val="00884E52"/>
    <w:rsid w:val="008851E6"/>
    <w:rsid w:val="00885273"/>
    <w:rsid w:val="00885747"/>
    <w:rsid w:val="00885921"/>
    <w:rsid w:val="008860B9"/>
    <w:rsid w:val="00886CE7"/>
    <w:rsid w:val="00887219"/>
    <w:rsid w:val="0088761C"/>
    <w:rsid w:val="00890994"/>
    <w:rsid w:val="00890C7C"/>
    <w:rsid w:val="00890F8C"/>
    <w:rsid w:val="008911D7"/>
    <w:rsid w:val="00891494"/>
    <w:rsid w:val="008922C2"/>
    <w:rsid w:val="00892701"/>
    <w:rsid w:val="0089334C"/>
    <w:rsid w:val="00894157"/>
    <w:rsid w:val="008946B7"/>
    <w:rsid w:val="00895923"/>
    <w:rsid w:val="00895924"/>
    <w:rsid w:val="00896B49"/>
    <w:rsid w:val="00896D14"/>
    <w:rsid w:val="00897872"/>
    <w:rsid w:val="008A0372"/>
    <w:rsid w:val="008A0382"/>
    <w:rsid w:val="008A0411"/>
    <w:rsid w:val="008A07B6"/>
    <w:rsid w:val="008A0893"/>
    <w:rsid w:val="008A0BCA"/>
    <w:rsid w:val="008A0C8B"/>
    <w:rsid w:val="008A1019"/>
    <w:rsid w:val="008A3B9C"/>
    <w:rsid w:val="008A3EE2"/>
    <w:rsid w:val="008A45C6"/>
    <w:rsid w:val="008A4B74"/>
    <w:rsid w:val="008A5550"/>
    <w:rsid w:val="008A582E"/>
    <w:rsid w:val="008A58C6"/>
    <w:rsid w:val="008A5B7D"/>
    <w:rsid w:val="008A5CC9"/>
    <w:rsid w:val="008A60C1"/>
    <w:rsid w:val="008A617F"/>
    <w:rsid w:val="008A6681"/>
    <w:rsid w:val="008A67E2"/>
    <w:rsid w:val="008A6A6E"/>
    <w:rsid w:val="008A6AFF"/>
    <w:rsid w:val="008A6E23"/>
    <w:rsid w:val="008A6F73"/>
    <w:rsid w:val="008A701C"/>
    <w:rsid w:val="008A7C51"/>
    <w:rsid w:val="008A7EDA"/>
    <w:rsid w:val="008B0336"/>
    <w:rsid w:val="008B03C4"/>
    <w:rsid w:val="008B05AE"/>
    <w:rsid w:val="008B0EA7"/>
    <w:rsid w:val="008B111B"/>
    <w:rsid w:val="008B1A4E"/>
    <w:rsid w:val="008B211C"/>
    <w:rsid w:val="008B21CF"/>
    <w:rsid w:val="008B251F"/>
    <w:rsid w:val="008B2872"/>
    <w:rsid w:val="008B291E"/>
    <w:rsid w:val="008B322A"/>
    <w:rsid w:val="008B4E66"/>
    <w:rsid w:val="008B62B0"/>
    <w:rsid w:val="008B6C0F"/>
    <w:rsid w:val="008B7039"/>
    <w:rsid w:val="008B72B2"/>
    <w:rsid w:val="008B751B"/>
    <w:rsid w:val="008B77B3"/>
    <w:rsid w:val="008C0496"/>
    <w:rsid w:val="008C05FB"/>
    <w:rsid w:val="008C0CFF"/>
    <w:rsid w:val="008C1B01"/>
    <w:rsid w:val="008C1E98"/>
    <w:rsid w:val="008C1FE0"/>
    <w:rsid w:val="008C2871"/>
    <w:rsid w:val="008C2C42"/>
    <w:rsid w:val="008C320D"/>
    <w:rsid w:val="008C33B9"/>
    <w:rsid w:val="008C34E5"/>
    <w:rsid w:val="008C53F3"/>
    <w:rsid w:val="008C6865"/>
    <w:rsid w:val="008C6FD9"/>
    <w:rsid w:val="008C7645"/>
    <w:rsid w:val="008C7D0D"/>
    <w:rsid w:val="008D0305"/>
    <w:rsid w:val="008D0901"/>
    <w:rsid w:val="008D1335"/>
    <w:rsid w:val="008D1A3B"/>
    <w:rsid w:val="008D1CC6"/>
    <w:rsid w:val="008D2703"/>
    <w:rsid w:val="008D2866"/>
    <w:rsid w:val="008D2C81"/>
    <w:rsid w:val="008D3E16"/>
    <w:rsid w:val="008D3FE3"/>
    <w:rsid w:val="008D4C53"/>
    <w:rsid w:val="008D4DA7"/>
    <w:rsid w:val="008D54BC"/>
    <w:rsid w:val="008D54D3"/>
    <w:rsid w:val="008D5EDC"/>
    <w:rsid w:val="008D5FF6"/>
    <w:rsid w:val="008D62F9"/>
    <w:rsid w:val="008D6399"/>
    <w:rsid w:val="008D665E"/>
    <w:rsid w:val="008D6B8C"/>
    <w:rsid w:val="008D7D38"/>
    <w:rsid w:val="008D7FE3"/>
    <w:rsid w:val="008E0711"/>
    <w:rsid w:val="008E0875"/>
    <w:rsid w:val="008E120E"/>
    <w:rsid w:val="008E317F"/>
    <w:rsid w:val="008E3620"/>
    <w:rsid w:val="008E3DA8"/>
    <w:rsid w:val="008E410B"/>
    <w:rsid w:val="008E48DB"/>
    <w:rsid w:val="008E48ED"/>
    <w:rsid w:val="008E4A25"/>
    <w:rsid w:val="008E5851"/>
    <w:rsid w:val="008E5CF9"/>
    <w:rsid w:val="008E5E90"/>
    <w:rsid w:val="008E5FDE"/>
    <w:rsid w:val="008E627D"/>
    <w:rsid w:val="008E70BE"/>
    <w:rsid w:val="008E726F"/>
    <w:rsid w:val="008E79CD"/>
    <w:rsid w:val="008E7DBA"/>
    <w:rsid w:val="008F020C"/>
    <w:rsid w:val="008F0251"/>
    <w:rsid w:val="008F05F5"/>
    <w:rsid w:val="008F08C1"/>
    <w:rsid w:val="008F0DB1"/>
    <w:rsid w:val="008F1DD5"/>
    <w:rsid w:val="008F2B18"/>
    <w:rsid w:val="008F2B1D"/>
    <w:rsid w:val="008F2E09"/>
    <w:rsid w:val="008F2E96"/>
    <w:rsid w:val="008F316F"/>
    <w:rsid w:val="008F3493"/>
    <w:rsid w:val="008F371C"/>
    <w:rsid w:val="008F374C"/>
    <w:rsid w:val="008F3C0D"/>
    <w:rsid w:val="008F4441"/>
    <w:rsid w:val="008F5B85"/>
    <w:rsid w:val="008F77B1"/>
    <w:rsid w:val="008F7800"/>
    <w:rsid w:val="008F797E"/>
    <w:rsid w:val="008F7CD0"/>
    <w:rsid w:val="009002E0"/>
    <w:rsid w:val="00900604"/>
    <w:rsid w:val="00900B55"/>
    <w:rsid w:val="00900ECE"/>
    <w:rsid w:val="00901860"/>
    <w:rsid w:val="00901BF0"/>
    <w:rsid w:val="0090230B"/>
    <w:rsid w:val="009029D6"/>
    <w:rsid w:val="00902B87"/>
    <w:rsid w:val="009031F0"/>
    <w:rsid w:val="00903318"/>
    <w:rsid w:val="009035C5"/>
    <w:rsid w:val="009046A0"/>
    <w:rsid w:val="00904758"/>
    <w:rsid w:val="00904F85"/>
    <w:rsid w:val="009051C8"/>
    <w:rsid w:val="009053BA"/>
    <w:rsid w:val="00905409"/>
    <w:rsid w:val="00905734"/>
    <w:rsid w:val="00905879"/>
    <w:rsid w:val="00905B1B"/>
    <w:rsid w:val="00905B7E"/>
    <w:rsid w:val="009067E9"/>
    <w:rsid w:val="009069D7"/>
    <w:rsid w:val="0090710A"/>
    <w:rsid w:val="00910004"/>
    <w:rsid w:val="00910A13"/>
    <w:rsid w:val="009110D9"/>
    <w:rsid w:val="0091181A"/>
    <w:rsid w:val="009118A8"/>
    <w:rsid w:val="00912D10"/>
    <w:rsid w:val="009131F9"/>
    <w:rsid w:val="0091339A"/>
    <w:rsid w:val="00914191"/>
    <w:rsid w:val="00914DA4"/>
    <w:rsid w:val="009159AE"/>
    <w:rsid w:val="00915BE9"/>
    <w:rsid w:val="0091612E"/>
    <w:rsid w:val="0091655F"/>
    <w:rsid w:val="00916611"/>
    <w:rsid w:val="009173E2"/>
    <w:rsid w:val="00917474"/>
    <w:rsid w:val="0091792E"/>
    <w:rsid w:val="00920974"/>
    <w:rsid w:val="00920F1E"/>
    <w:rsid w:val="00921674"/>
    <w:rsid w:val="00921F7C"/>
    <w:rsid w:val="00922000"/>
    <w:rsid w:val="009222D0"/>
    <w:rsid w:val="00922329"/>
    <w:rsid w:val="0092238C"/>
    <w:rsid w:val="00922D7C"/>
    <w:rsid w:val="00923713"/>
    <w:rsid w:val="009239BB"/>
    <w:rsid w:val="00924792"/>
    <w:rsid w:val="009247B2"/>
    <w:rsid w:val="0092516E"/>
    <w:rsid w:val="00926114"/>
    <w:rsid w:val="00926193"/>
    <w:rsid w:val="009263C0"/>
    <w:rsid w:val="0092665F"/>
    <w:rsid w:val="009270EF"/>
    <w:rsid w:val="00927514"/>
    <w:rsid w:val="00927857"/>
    <w:rsid w:val="009279F9"/>
    <w:rsid w:val="00927E4B"/>
    <w:rsid w:val="009307B6"/>
    <w:rsid w:val="009310BA"/>
    <w:rsid w:val="00931997"/>
    <w:rsid w:val="00931B35"/>
    <w:rsid w:val="00931E63"/>
    <w:rsid w:val="00932114"/>
    <w:rsid w:val="00932AE1"/>
    <w:rsid w:val="00933D96"/>
    <w:rsid w:val="009345CA"/>
    <w:rsid w:val="00934889"/>
    <w:rsid w:val="009348ED"/>
    <w:rsid w:val="00934B69"/>
    <w:rsid w:val="00934F86"/>
    <w:rsid w:val="00935166"/>
    <w:rsid w:val="00935487"/>
    <w:rsid w:val="00935B71"/>
    <w:rsid w:val="009360C9"/>
    <w:rsid w:val="0093654F"/>
    <w:rsid w:val="00936664"/>
    <w:rsid w:val="0093757B"/>
    <w:rsid w:val="00937F89"/>
    <w:rsid w:val="00940346"/>
    <w:rsid w:val="0094074A"/>
    <w:rsid w:val="009411FE"/>
    <w:rsid w:val="00941C15"/>
    <w:rsid w:val="00941C9E"/>
    <w:rsid w:val="009421CA"/>
    <w:rsid w:val="0094225D"/>
    <w:rsid w:val="00942514"/>
    <w:rsid w:val="00942A3F"/>
    <w:rsid w:val="00942DAE"/>
    <w:rsid w:val="00942DF3"/>
    <w:rsid w:val="00942E79"/>
    <w:rsid w:val="009433E5"/>
    <w:rsid w:val="0094355D"/>
    <w:rsid w:val="00943AAA"/>
    <w:rsid w:val="00945B4E"/>
    <w:rsid w:val="009461ED"/>
    <w:rsid w:val="00946A01"/>
    <w:rsid w:val="00946A28"/>
    <w:rsid w:val="0094770D"/>
    <w:rsid w:val="00947A81"/>
    <w:rsid w:val="0095018E"/>
    <w:rsid w:val="00950BB4"/>
    <w:rsid w:val="0095113E"/>
    <w:rsid w:val="00951CDA"/>
    <w:rsid w:val="00951D1F"/>
    <w:rsid w:val="00951D2A"/>
    <w:rsid w:val="009527C8"/>
    <w:rsid w:val="00952DFC"/>
    <w:rsid w:val="009532B9"/>
    <w:rsid w:val="00954A16"/>
    <w:rsid w:val="00955454"/>
    <w:rsid w:val="00955911"/>
    <w:rsid w:val="00955B89"/>
    <w:rsid w:val="00955C83"/>
    <w:rsid w:val="00955EC7"/>
    <w:rsid w:val="009564D5"/>
    <w:rsid w:val="009568A6"/>
    <w:rsid w:val="00956F3A"/>
    <w:rsid w:val="009612A1"/>
    <w:rsid w:val="00961DE2"/>
    <w:rsid w:val="00963487"/>
    <w:rsid w:val="0096404F"/>
    <w:rsid w:val="00964DEA"/>
    <w:rsid w:val="00965779"/>
    <w:rsid w:val="00966747"/>
    <w:rsid w:val="00966E9C"/>
    <w:rsid w:val="00967109"/>
    <w:rsid w:val="00967BBC"/>
    <w:rsid w:val="00967DE9"/>
    <w:rsid w:val="00970A53"/>
    <w:rsid w:val="00970F62"/>
    <w:rsid w:val="0097287E"/>
    <w:rsid w:val="009730B0"/>
    <w:rsid w:val="009735D7"/>
    <w:rsid w:val="00974045"/>
    <w:rsid w:val="0097454C"/>
    <w:rsid w:val="00974677"/>
    <w:rsid w:val="00974794"/>
    <w:rsid w:val="009749F3"/>
    <w:rsid w:val="00974B4A"/>
    <w:rsid w:val="00974FA3"/>
    <w:rsid w:val="00975B88"/>
    <w:rsid w:val="00975E6F"/>
    <w:rsid w:val="00976777"/>
    <w:rsid w:val="00977ED2"/>
    <w:rsid w:val="00980058"/>
    <w:rsid w:val="00980067"/>
    <w:rsid w:val="00981117"/>
    <w:rsid w:val="009812AF"/>
    <w:rsid w:val="0098143F"/>
    <w:rsid w:val="00981B7A"/>
    <w:rsid w:val="00982137"/>
    <w:rsid w:val="00982B90"/>
    <w:rsid w:val="00983665"/>
    <w:rsid w:val="00983DCF"/>
    <w:rsid w:val="00984305"/>
    <w:rsid w:val="00984540"/>
    <w:rsid w:val="00984F04"/>
    <w:rsid w:val="009857F6"/>
    <w:rsid w:val="00985ADE"/>
    <w:rsid w:val="0098621B"/>
    <w:rsid w:val="009867D6"/>
    <w:rsid w:val="00986818"/>
    <w:rsid w:val="00986938"/>
    <w:rsid w:val="00986B3A"/>
    <w:rsid w:val="00987F4F"/>
    <w:rsid w:val="00990416"/>
    <w:rsid w:val="009904B4"/>
    <w:rsid w:val="00990919"/>
    <w:rsid w:val="00990A84"/>
    <w:rsid w:val="00991158"/>
    <w:rsid w:val="00991380"/>
    <w:rsid w:val="009918A6"/>
    <w:rsid w:val="00991CB9"/>
    <w:rsid w:val="00991FCE"/>
    <w:rsid w:val="00992F7D"/>
    <w:rsid w:val="009930E6"/>
    <w:rsid w:val="009935B7"/>
    <w:rsid w:val="00995018"/>
    <w:rsid w:val="00995415"/>
    <w:rsid w:val="0099570D"/>
    <w:rsid w:val="00996896"/>
    <w:rsid w:val="00996E32"/>
    <w:rsid w:val="00997584"/>
    <w:rsid w:val="009979C0"/>
    <w:rsid w:val="00997F4A"/>
    <w:rsid w:val="009A038D"/>
    <w:rsid w:val="009A1557"/>
    <w:rsid w:val="009A184B"/>
    <w:rsid w:val="009A1CFA"/>
    <w:rsid w:val="009A265A"/>
    <w:rsid w:val="009A2A4D"/>
    <w:rsid w:val="009A3291"/>
    <w:rsid w:val="009A343F"/>
    <w:rsid w:val="009A46FA"/>
    <w:rsid w:val="009A5309"/>
    <w:rsid w:val="009A540F"/>
    <w:rsid w:val="009A5C52"/>
    <w:rsid w:val="009A5CEE"/>
    <w:rsid w:val="009A6024"/>
    <w:rsid w:val="009A6072"/>
    <w:rsid w:val="009A676C"/>
    <w:rsid w:val="009A6D0B"/>
    <w:rsid w:val="009A6D5B"/>
    <w:rsid w:val="009A722D"/>
    <w:rsid w:val="009A7356"/>
    <w:rsid w:val="009A78A9"/>
    <w:rsid w:val="009A7BBD"/>
    <w:rsid w:val="009B09D2"/>
    <w:rsid w:val="009B1100"/>
    <w:rsid w:val="009B128E"/>
    <w:rsid w:val="009B136E"/>
    <w:rsid w:val="009B18DB"/>
    <w:rsid w:val="009B1951"/>
    <w:rsid w:val="009B1BBA"/>
    <w:rsid w:val="009B2284"/>
    <w:rsid w:val="009B2705"/>
    <w:rsid w:val="009B2BFE"/>
    <w:rsid w:val="009B3419"/>
    <w:rsid w:val="009B350B"/>
    <w:rsid w:val="009B3709"/>
    <w:rsid w:val="009B3D69"/>
    <w:rsid w:val="009B436F"/>
    <w:rsid w:val="009B5128"/>
    <w:rsid w:val="009B670F"/>
    <w:rsid w:val="009B6FA1"/>
    <w:rsid w:val="009B7085"/>
    <w:rsid w:val="009C04C9"/>
    <w:rsid w:val="009C06CA"/>
    <w:rsid w:val="009C1F23"/>
    <w:rsid w:val="009C217B"/>
    <w:rsid w:val="009C2188"/>
    <w:rsid w:val="009C23A3"/>
    <w:rsid w:val="009C28A6"/>
    <w:rsid w:val="009C2C1D"/>
    <w:rsid w:val="009C3424"/>
    <w:rsid w:val="009C387A"/>
    <w:rsid w:val="009C3C1E"/>
    <w:rsid w:val="009C3F6D"/>
    <w:rsid w:val="009C3FA1"/>
    <w:rsid w:val="009C4E73"/>
    <w:rsid w:val="009C4FD9"/>
    <w:rsid w:val="009C5FA0"/>
    <w:rsid w:val="009C674A"/>
    <w:rsid w:val="009C7AC3"/>
    <w:rsid w:val="009C7C19"/>
    <w:rsid w:val="009D0574"/>
    <w:rsid w:val="009D08FF"/>
    <w:rsid w:val="009D119A"/>
    <w:rsid w:val="009D3199"/>
    <w:rsid w:val="009D3CF4"/>
    <w:rsid w:val="009D4386"/>
    <w:rsid w:val="009D5D51"/>
    <w:rsid w:val="009D63F9"/>
    <w:rsid w:val="009D69DE"/>
    <w:rsid w:val="009D6D85"/>
    <w:rsid w:val="009D747A"/>
    <w:rsid w:val="009D7552"/>
    <w:rsid w:val="009D7893"/>
    <w:rsid w:val="009E09A1"/>
    <w:rsid w:val="009E0D45"/>
    <w:rsid w:val="009E15D3"/>
    <w:rsid w:val="009E1821"/>
    <w:rsid w:val="009E199D"/>
    <w:rsid w:val="009E22D5"/>
    <w:rsid w:val="009E2A13"/>
    <w:rsid w:val="009E4090"/>
    <w:rsid w:val="009E40F2"/>
    <w:rsid w:val="009E4381"/>
    <w:rsid w:val="009E5207"/>
    <w:rsid w:val="009E6103"/>
    <w:rsid w:val="009E6BC6"/>
    <w:rsid w:val="009E6DC2"/>
    <w:rsid w:val="009E7377"/>
    <w:rsid w:val="009E79AF"/>
    <w:rsid w:val="009F0873"/>
    <w:rsid w:val="009F09BD"/>
    <w:rsid w:val="009F1842"/>
    <w:rsid w:val="009F1E1F"/>
    <w:rsid w:val="009F330E"/>
    <w:rsid w:val="009F3DC6"/>
    <w:rsid w:val="009F428A"/>
    <w:rsid w:val="009F458D"/>
    <w:rsid w:val="009F5579"/>
    <w:rsid w:val="009F5AD6"/>
    <w:rsid w:val="009F5C3D"/>
    <w:rsid w:val="009F6018"/>
    <w:rsid w:val="009F6450"/>
    <w:rsid w:val="009F6E3E"/>
    <w:rsid w:val="009F6EFC"/>
    <w:rsid w:val="009F7714"/>
    <w:rsid w:val="00A007DD"/>
    <w:rsid w:val="00A008D7"/>
    <w:rsid w:val="00A00A34"/>
    <w:rsid w:val="00A01A7F"/>
    <w:rsid w:val="00A01D03"/>
    <w:rsid w:val="00A02F2B"/>
    <w:rsid w:val="00A03496"/>
    <w:rsid w:val="00A03678"/>
    <w:rsid w:val="00A04858"/>
    <w:rsid w:val="00A04B1C"/>
    <w:rsid w:val="00A04D02"/>
    <w:rsid w:val="00A04DD6"/>
    <w:rsid w:val="00A0540E"/>
    <w:rsid w:val="00A0622B"/>
    <w:rsid w:val="00A06BFC"/>
    <w:rsid w:val="00A07AAB"/>
    <w:rsid w:val="00A07ACA"/>
    <w:rsid w:val="00A10593"/>
    <w:rsid w:val="00A10749"/>
    <w:rsid w:val="00A10D9C"/>
    <w:rsid w:val="00A11DA6"/>
    <w:rsid w:val="00A12C4D"/>
    <w:rsid w:val="00A131A7"/>
    <w:rsid w:val="00A132C1"/>
    <w:rsid w:val="00A13604"/>
    <w:rsid w:val="00A142CE"/>
    <w:rsid w:val="00A144C0"/>
    <w:rsid w:val="00A15CA6"/>
    <w:rsid w:val="00A15DA6"/>
    <w:rsid w:val="00A16333"/>
    <w:rsid w:val="00A16709"/>
    <w:rsid w:val="00A16A4C"/>
    <w:rsid w:val="00A17F82"/>
    <w:rsid w:val="00A20D78"/>
    <w:rsid w:val="00A20E5E"/>
    <w:rsid w:val="00A21134"/>
    <w:rsid w:val="00A214E7"/>
    <w:rsid w:val="00A21B43"/>
    <w:rsid w:val="00A21E4E"/>
    <w:rsid w:val="00A21FB9"/>
    <w:rsid w:val="00A22E52"/>
    <w:rsid w:val="00A231CC"/>
    <w:rsid w:val="00A243EE"/>
    <w:rsid w:val="00A2699F"/>
    <w:rsid w:val="00A26A1E"/>
    <w:rsid w:val="00A26DE2"/>
    <w:rsid w:val="00A27662"/>
    <w:rsid w:val="00A2767A"/>
    <w:rsid w:val="00A2785C"/>
    <w:rsid w:val="00A27C60"/>
    <w:rsid w:val="00A27DAE"/>
    <w:rsid w:val="00A30656"/>
    <w:rsid w:val="00A3088A"/>
    <w:rsid w:val="00A3156C"/>
    <w:rsid w:val="00A316F3"/>
    <w:rsid w:val="00A3180A"/>
    <w:rsid w:val="00A31AC6"/>
    <w:rsid w:val="00A31EEA"/>
    <w:rsid w:val="00A32A4B"/>
    <w:rsid w:val="00A32A8B"/>
    <w:rsid w:val="00A32B16"/>
    <w:rsid w:val="00A33D68"/>
    <w:rsid w:val="00A342BB"/>
    <w:rsid w:val="00A34915"/>
    <w:rsid w:val="00A3507D"/>
    <w:rsid w:val="00A3526E"/>
    <w:rsid w:val="00A358DE"/>
    <w:rsid w:val="00A36038"/>
    <w:rsid w:val="00A3675A"/>
    <w:rsid w:val="00A36B2B"/>
    <w:rsid w:val="00A36D80"/>
    <w:rsid w:val="00A36EF0"/>
    <w:rsid w:val="00A376FA"/>
    <w:rsid w:val="00A402CF"/>
    <w:rsid w:val="00A40DDA"/>
    <w:rsid w:val="00A40F3E"/>
    <w:rsid w:val="00A40FC0"/>
    <w:rsid w:val="00A413AC"/>
    <w:rsid w:val="00A41ECB"/>
    <w:rsid w:val="00A43829"/>
    <w:rsid w:val="00A4391F"/>
    <w:rsid w:val="00A43DC6"/>
    <w:rsid w:val="00A4419F"/>
    <w:rsid w:val="00A4422C"/>
    <w:rsid w:val="00A44325"/>
    <w:rsid w:val="00A44685"/>
    <w:rsid w:val="00A447E6"/>
    <w:rsid w:val="00A4488D"/>
    <w:rsid w:val="00A44DA1"/>
    <w:rsid w:val="00A45996"/>
    <w:rsid w:val="00A46333"/>
    <w:rsid w:val="00A46784"/>
    <w:rsid w:val="00A46850"/>
    <w:rsid w:val="00A46A83"/>
    <w:rsid w:val="00A47112"/>
    <w:rsid w:val="00A47C0C"/>
    <w:rsid w:val="00A47E70"/>
    <w:rsid w:val="00A501EC"/>
    <w:rsid w:val="00A507A1"/>
    <w:rsid w:val="00A507B3"/>
    <w:rsid w:val="00A51093"/>
    <w:rsid w:val="00A516D5"/>
    <w:rsid w:val="00A5237D"/>
    <w:rsid w:val="00A5256D"/>
    <w:rsid w:val="00A539F1"/>
    <w:rsid w:val="00A54A9C"/>
    <w:rsid w:val="00A55128"/>
    <w:rsid w:val="00A55835"/>
    <w:rsid w:val="00A560FB"/>
    <w:rsid w:val="00A5686B"/>
    <w:rsid w:val="00A570EF"/>
    <w:rsid w:val="00A60489"/>
    <w:rsid w:val="00A60B26"/>
    <w:rsid w:val="00A60D71"/>
    <w:rsid w:val="00A61D78"/>
    <w:rsid w:val="00A62B37"/>
    <w:rsid w:val="00A632EB"/>
    <w:rsid w:val="00A638C7"/>
    <w:rsid w:val="00A63ACE"/>
    <w:rsid w:val="00A63C4C"/>
    <w:rsid w:val="00A63C72"/>
    <w:rsid w:val="00A64C28"/>
    <w:rsid w:val="00A64F6B"/>
    <w:rsid w:val="00A6543A"/>
    <w:rsid w:val="00A658F0"/>
    <w:rsid w:val="00A65F14"/>
    <w:rsid w:val="00A668AE"/>
    <w:rsid w:val="00A671CE"/>
    <w:rsid w:val="00A677DD"/>
    <w:rsid w:val="00A71FE2"/>
    <w:rsid w:val="00A72485"/>
    <w:rsid w:val="00A7250A"/>
    <w:rsid w:val="00A725DB"/>
    <w:rsid w:val="00A72832"/>
    <w:rsid w:val="00A72B40"/>
    <w:rsid w:val="00A72DE1"/>
    <w:rsid w:val="00A73063"/>
    <w:rsid w:val="00A730E8"/>
    <w:rsid w:val="00A73988"/>
    <w:rsid w:val="00A73BFE"/>
    <w:rsid w:val="00A740DE"/>
    <w:rsid w:val="00A74F98"/>
    <w:rsid w:val="00A7613D"/>
    <w:rsid w:val="00A76148"/>
    <w:rsid w:val="00A766B8"/>
    <w:rsid w:val="00A76980"/>
    <w:rsid w:val="00A77174"/>
    <w:rsid w:val="00A77E8F"/>
    <w:rsid w:val="00A80C12"/>
    <w:rsid w:val="00A81C95"/>
    <w:rsid w:val="00A8205B"/>
    <w:rsid w:val="00A8255B"/>
    <w:rsid w:val="00A82733"/>
    <w:rsid w:val="00A83254"/>
    <w:rsid w:val="00A83501"/>
    <w:rsid w:val="00A83E7D"/>
    <w:rsid w:val="00A83ED4"/>
    <w:rsid w:val="00A84289"/>
    <w:rsid w:val="00A861A5"/>
    <w:rsid w:val="00A863EE"/>
    <w:rsid w:val="00A8753E"/>
    <w:rsid w:val="00A879FD"/>
    <w:rsid w:val="00A90983"/>
    <w:rsid w:val="00A90C31"/>
    <w:rsid w:val="00A928E5"/>
    <w:rsid w:val="00A934D0"/>
    <w:rsid w:val="00A941FE"/>
    <w:rsid w:val="00A94392"/>
    <w:rsid w:val="00A948A9"/>
    <w:rsid w:val="00A95022"/>
    <w:rsid w:val="00A9536E"/>
    <w:rsid w:val="00A95754"/>
    <w:rsid w:val="00A95B41"/>
    <w:rsid w:val="00A95EED"/>
    <w:rsid w:val="00A96DCC"/>
    <w:rsid w:val="00A96EBF"/>
    <w:rsid w:val="00A9721B"/>
    <w:rsid w:val="00AA026E"/>
    <w:rsid w:val="00AA1D24"/>
    <w:rsid w:val="00AA2B37"/>
    <w:rsid w:val="00AA33DD"/>
    <w:rsid w:val="00AA3A7F"/>
    <w:rsid w:val="00AA42AA"/>
    <w:rsid w:val="00AA4C5E"/>
    <w:rsid w:val="00AA5093"/>
    <w:rsid w:val="00AA55D3"/>
    <w:rsid w:val="00AA6E2A"/>
    <w:rsid w:val="00AA723A"/>
    <w:rsid w:val="00AA73DA"/>
    <w:rsid w:val="00AA78E7"/>
    <w:rsid w:val="00AA7AB7"/>
    <w:rsid w:val="00AA7DFA"/>
    <w:rsid w:val="00AB057B"/>
    <w:rsid w:val="00AB1675"/>
    <w:rsid w:val="00AB18E0"/>
    <w:rsid w:val="00AB1C80"/>
    <w:rsid w:val="00AB2179"/>
    <w:rsid w:val="00AB2F7C"/>
    <w:rsid w:val="00AB32F0"/>
    <w:rsid w:val="00AB3352"/>
    <w:rsid w:val="00AB3489"/>
    <w:rsid w:val="00AB3629"/>
    <w:rsid w:val="00AB37CE"/>
    <w:rsid w:val="00AB4399"/>
    <w:rsid w:val="00AB4891"/>
    <w:rsid w:val="00AB4E7B"/>
    <w:rsid w:val="00AB502E"/>
    <w:rsid w:val="00AB5721"/>
    <w:rsid w:val="00AB59E9"/>
    <w:rsid w:val="00AB6535"/>
    <w:rsid w:val="00AB71A9"/>
    <w:rsid w:val="00AB76FA"/>
    <w:rsid w:val="00AB7939"/>
    <w:rsid w:val="00AB7BD6"/>
    <w:rsid w:val="00AC0749"/>
    <w:rsid w:val="00AC1115"/>
    <w:rsid w:val="00AC2212"/>
    <w:rsid w:val="00AC2B26"/>
    <w:rsid w:val="00AC32AC"/>
    <w:rsid w:val="00AC4067"/>
    <w:rsid w:val="00AC4C34"/>
    <w:rsid w:val="00AC60A0"/>
    <w:rsid w:val="00AC6137"/>
    <w:rsid w:val="00AC6156"/>
    <w:rsid w:val="00AC6556"/>
    <w:rsid w:val="00AC6625"/>
    <w:rsid w:val="00AC738B"/>
    <w:rsid w:val="00AD0483"/>
    <w:rsid w:val="00AD04EE"/>
    <w:rsid w:val="00AD0624"/>
    <w:rsid w:val="00AD1841"/>
    <w:rsid w:val="00AD1E7A"/>
    <w:rsid w:val="00AD3B51"/>
    <w:rsid w:val="00AD3B6A"/>
    <w:rsid w:val="00AD482F"/>
    <w:rsid w:val="00AD4ED1"/>
    <w:rsid w:val="00AD530D"/>
    <w:rsid w:val="00AD58D3"/>
    <w:rsid w:val="00AD68A4"/>
    <w:rsid w:val="00AD78AA"/>
    <w:rsid w:val="00AE0052"/>
    <w:rsid w:val="00AE09C5"/>
    <w:rsid w:val="00AE188B"/>
    <w:rsid w:val="00AE20D4"/>
    <w:rsid w:val="00AE249E"/>
    <w:rsid w:val="00AE2B2A"/>
    <w:rsid w:val="00AE2CC3"/>
    <w:rsid w:val="00AE2DDF"/>
    <w:rsid w:val="00AE30CF"/>
    <w:rsid w:val="00AE4202"/>
    <w:rsid w:val="00AE5600"/>
    <w:rsid w:val="00AE570A"/>
    <w:rsid w:val="00AE6F49"/>
    <w:rsid w:val="00AE7EA7"/>
    <w:rsid w:val="00AF0445"/>
    <w:rsid w:val="00AF0536"/>
    <w:rsid w:val="00AF0C23"/>
    <w:rsid w:val="00AF0CF5"/>
    <w:rsid w:val="00AF0D52"/>
    <w:rsid w:val="00AF131D"/>
    <w:rsid w:val="00AF1890"/>
    <w:rsid w:val="00AF26C9"/>
    <w:rsid w:val="00AF2F10"/>
    <w:rsid w:val="00AF3473"/>
    <w:rsid w:val="00AF44A8"/>
    <w:rsid w:val="00AF45CD"/>
    <w:rsid w:val="00AF466C"/>
    <w:rsid w:val="00AF4714"/>
    <w:rsid w:val="00AF4802"/>
    <w:rsid w:val="00AF4A07"/>
    <w:rsid w:val="00AF4E18"/>
    <w:rsid w:val="00AF5D75"/>
    <w:rsid w:val="00AF6195"/>
    <w:rsid w:val="00AF6D22"/>
    <w:rsid w:val="00AF6F1C"/>
    <w:rsid w:val="00AF7515"/>
    <w:rsid w:val="00AF7A7A"/>
    <w:rsid w:val="00AF7D48"/>
    <w:rsid w:val="00B00341"/>
    <w:rsid w:val="00B00555"/>
    <w:rsid w:val="00B00851"/>
    <w:rsid w:val="00B00DEE"/>
    <w:rsid w:val="00B010E3"/>
    <w:rsid w:val="00B01118"/>
    <w:rsid w:val="00B014CD"/>
    <w:rsid w:val="00B023C0"/>
    <w:rsid w:val="00B027EC"/>
    <w:rsid w:val="00B039EC"/>
    <w:rsid w:val="00B0400F"/>
    <w:rsid w:val="00B05534"/>
    <w:rsid w:val="00B070C7"/>
    <w:rsid w:val="00B075E1"/>
    <w:rsid w:val="00B079D7"/>
    <w:rsid w:val="00B07ABB"/>
    <w:rsid w:val="00B07CA4"/>
    <w:rsid w:val="00B07FFB"/>
    <w:rsid w:val="00B10B0A"/>
    <w:rsid w:val="00B112BD"/>
    <w:rsid w:val="00B1146C"/>
    <w:rsid w:val="00B120A5"/>
    <w:rsid w:val="00B12191"/>
    <w:rsid w:val="00B12224"/>
    <w:rsid w:val="00B12C19"/>
    <w:rsid w:val="00B13000"/>
    <w:rsid w:val="00B13226"/>
    <w:rsid w:val="00B134CB"/>
    <w:rsid w:val="00B13CBD"/>
    <w:rsid w:val="00B140DB"/>
    <w:rsid w:val="00B14C9F"/>
    <w:rsid w:val="00B15158"/>
    <w:rsid w:val="00B152DD"/>
    <w:rsid w:val="00B15481"/>
    <w:rsid w:val="00B15ABB"/>
    <w:rsid w:val="00B15B9E"/>
    <w:rsid w:val="00B161FB"/>
    <w:rsid w:val="00B16A7A"/>
    <w:rsid w:val="00B16FD7"/>
    <w:rsid w:val="00B174FB"/>
    <w:rsid w:val="00B178FE"/>
    <w:rsid w:val="00B17CA4"/>
    <w:rsid w:val="00B17FD1"/>
    <w:rsid w:val="00B2052F"/>
    <w:rsid w:val="00B20E83"/>
    <w:rsid w:val="00B21279"/>
    <w:rsid w:val="00B21D12"/>
    <w:rsid w:val="00B21E5B"/>
    <w:rsid w:val="00B22027"/>
    <w:rsid w:val="00B22A64"/>
    <w:rsid w:val="00B22B2C"/>
    <w:rsid w:val="00B22F7E"/>
    <w:rsid w:val="00B2333A"/>
    <w:rsid w:val="00B235F4"/>
    <w:rsid w:val="00B23910"/>
    <w:rsid w:val="00B251FD"/>
    <w:rsid w:val="00B2612C"/>
    <w:rsid w:val="00B26195"/>
    <w:rsid w:val="00B261C0"/>
    <w:rsid w:val="00B27C79"/>
    <w:rsid w:val="00B27F94"/>
    <w:rsid w:val="00B30BAE"/>
    <w:rsid w:val="00B30D09"/>
    <w:rsid w:val="00B316EB"/>
    <w:rsid w:val="00B31A67"/>
    <w:rsid w:val="00B31E2B"/>
    <w:rsid w:val="00B31ED2"/>
    <w:rsid w:val="00B32011"/>
    <w:rsid w:val="00B32735"/>
    <w:rsid w:val="00B3360C"/>
    <w:rsid w:val="00B34047"/>
    <w:rsid w:val="00B347E8"/>
    <w:rsid w:val="00B34A43"/>
    <w:rsid w:val="00B34FB1"/>
    <w:rsid w:val="00B359ED"/>
    <w:rsid w:val="00B35CC0"/>
    <w:rsid w:val="00B35CD9"/>
    <w:rsid w:val="00B3611D"/>
    <w:rsid w:val="00B36167"/>
    <w:rsid w:val="00B365E9"/>
    <w:rsid w:val="00B36D0D"/>
    <w:rsid w:val="00B37220"/>
    <w:rsid w:val="00B379C3"/>
    <w:rsid w:val="00B40814"/>
    <w:rsid w:val="00B40B38"/>
    <w:rsid w:val="00B410D2"/>
    <w:rsid w:val="00B41217"/>
    <w:rsid w:val="00B42D10"/>
    <w:rsid w:val="00B4344F"/>
    <w:rsid w:val="00B43D57"/>
    <w:rsid w:val="00B43E92"/>
    <w:rsid w:val="00B44656"/>
    <w:rsid w:val="00B45A16"/>
    <w:rsid w:val="00B45C6E"/>
    <w:rsid w:val="00B45E33"/>
    <w:rsid w:val="00B46392"/>
    <w:rsid w:val="00B47C0A"/>
    <w:rsid w:val="00B50132"/>
    <w:rsid w:val="00B50207"/>
    <w:rsid w:val="00B504A1"/>
    <w:rsid w:val="00B50621"/>
    <w:rsid w:val="00B50707"/>
    <w:rsid w:val="00B509DD"/>
    <w:rsid w:val="00B50CA8"/>
    <w:rsid w:val="00B51123"/>
    <w:rsid w:val="00B523C8"/>
    <w:rsid w:val="00B52B4D"/>
    <w:rsid w:val="00B52D23"/>
    <w:rsid w:val="00B535AD"/>
    <w:rsid w:val="00B53817"/>
    <w:rsid w:val="00B53942"/>
    <w:rsid w:val="00B54836"/>
    <w:rsid w:val="00B54E8C"/>
    <w:rsid w:val="00B54E9D"/>
    <w:rsid w:val="00B55129"/>
    <w:rsid w:val="00B557B2"/>
    <w:rsid w:val="00B55E48"/>
    <w:rsid w:val="00B56E8C"/>
    <w:rsid w:val="00B5769A"/>
    <w:rsid w:val="00B57C80"/>
    <w:rsid w:val="00B6023C"/>
    <w:rsid w:val="00B60C0C"/>
    <w:rsid w:val="00B6108C"/>
    <w:rsid w:val="00B614F8"/>
    <w:rsid w:val="00B619BE"/>
    <w:rsid w:val="00B61FEB"/>
    <w:rsid w:val="00B625C5"/>
    <w:rsid w:val="00B6272B"/>
    <w:rsid w:val="00B63424"/>
    <w:rsid w:val="00B6392E"/>
    <w:rsid w:val="00B639C8"/>
    <w:rsid w:val="00B64038"/>
    <w:rsid w:val="00B64264"/>
    <w:rsid w:val="00B642D5"/>
    <w:rsid w:val="00B65110"/>
    <w:rsid w:val="00B65EF1"/>
    <w:rsid w:val="00B667C5"/>
    <w:rsid w:val="00B667E8"/>
    <w:rsid w:val="00B67440"/>
    <w:rsid w:val="00B6780F"/>
    <w:rsid w:val="00B67ADF"/>
    <w:rsid w:val="00B67E51"/>
    <w:rsid w:val="00B67FC0"/>
    <w:rsid w:val="00B704CB"/>
    <w:rsid w:val="00B705D1"/>
    <w:rsid w:val="00B70768"/>
    <w:rsid w:val="00B7087E"/>
    <w:rsid w:val="00B70A11"/>
    <w:rsid w:val="00B70C9B"/>
    <w:rsid w:val="00B70D0C"/>
    <w:rsid w:val="00B710F0"/>
    <w:rsid w:val="00B7112C"/>
    <w:rsid w:val="00B718B2"/>
    <w:rsid w:val="00B71F0A"/>
    <w:rsid w:val="00B7221F"/>
    <w:rsid w:val="00B7344C"/>
    <w:rsid w:val="00B73C36"/>
    <w:rsid w:val="00B7407B"/>
    <w:rsid w:val="00B742E6"/>
    <w:rsid w:val="00B75234"/>
    <w:rsid w:val="00B7529A"/>
    <w:rsid w:val="00B7598F"/>
    <w:rsid w:val="00B75A4C"/>
    <w:rsid w:val="00B75B9D"/>
    <w:rsid w:val="00B770B6"/>
    <w:rsid w:val="00B77537"/>
    <w:rsid w:val="00B77F30"/>
    <w:rsid w:val="00B77F3E"/>
    <w:rsid w:val="00B8063A"/>
    <w:rsid w:val="00B80719"/>
    <w:rsid w:val="00B808CE"/>
    <w:rsid w:val="00B80B64"/>
    <w:rsid w:val="00B80FF9"/>
    <w:rsid w:val="00B81752"/>
    <w:rsid w:val="00B8244B"/>
    <w:rsid w:val="00B82661"/>
    <w:rsid w:val="00B828C6"/>
    <w:rsid w:val="00B82E23"/>
    <w:rsid w:val="00B835C2"/>
    <w:rsid w:val="00B838D1"/>
    <w:rsid w:val="00B83AA5"/>
    <w:rsid w:val="00B83BC7"/>
    <w:rsid w:val="00B83F14"/>
    <w:rsid w:val="00B8425F"/>
    <w:rsid w:val="00B84852"/>
    <w:rsid w:val="00B84EE7"/>
    <w:rsid w:val="00B86576"/>
    <w:rsid w:val="00B86C81"/>
    <w:rsid w:val="00B87873"/>
    <w:rsid w:val="00B90FD9"/>
    <w:rsid w:val="00B91704"/>
    <w:rsid w:val="00B91BAC"/>
    <w:rsid w:val="00B91BFB"/>
    <w:rsid w:val="00B92E76"/>
    <w:rsid w:val="00B93413"/>
    <w:rsid w:val="00B93D8B"/>
    <w:rsid w:val="00B945A1"/>
    <w:rsid w:val="00B94966"/>
    <w:rsid w:val="00B951FF"/>
    <w:rsid w:val="00B97308"/>
    <w:rsid w:val="00B97C5D"/>
    <w:rsid w:val="00B97E1A"/>
    <w:rsid w:val="00BA030D"/>
    <w:rsid w:val="00BA06E3"/>
    <w:rsid w:val="00BA0AAB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CE2"/>
    <w:rsid w:val="00BA4D7A"/>
    <w:rsid w:val="00BA4FB5"/>
    <w:rsid w:val="00BA51CE"/>
    <w:rsid w:val="00BA5253"/>
    <w:rsid w:val="00BA611D"/>
    <w:rsid w:val="00BA6D64"/>
    <w:rsid w:val="00BA797C"/>
    <w:rsid w:val="00BA7BC7"/>
    <w:rsid w:val="00BA7E34"/>
    <w:rsid w:val="00BB03C5"/>
    <w:rsid w:val="00BB0678"/>
    <w:rsid w:val="00BB1036"/>
    <w:rsid w:val="00BB1412"/>
    <w:rsid w:val="00BB22A6"/>
    <w:rsid w:val="00BB255C"/>
    <w:rsid w:val="00BB304E"/>
    <w:rsid w:val="00BB30CA"/>
    <w:rsid w:val="00BB399B"/>
    <w:rsid w:val="00BB3FA4"/>
    <w:rsid w:val="00BB4167"/>
    <w:rsid w:val="00BB4CBA"/>
    <w:rsid w:val="00BB51A9"/>
    <w:rsid w:val="00BB5613"/>
    <w:rsid w:val="00BB5885"/>
    <w:rsid w:val="00BB5C23"/>
    <w:rsid w:val="00BB6430"/>
    <w:rsid w:val="00BB65FC"/>
    <w:rsid w:val="00BB6A53"/>
    <w:rsid w:val="00BB6B31"/>
    <w:rsid w:val="00BB7432"/>
    <w:rsid w:val="00BB7804"/>
    <w:rsid w:val="00BC03C4"/>
    <w:rsid w:val="00BC0D95"/>
    <w:rsid w:val="00BC0EB5"/>
    <w:rsid w:val="00BC15A4"/>
    <w:rsid w:val="00BC16DB"/>
    <w:rsid w:val="00BC1E8C"/>
    <w:rsid w:val="00BC296E"/>
    <w:rsid w:val="00BC35B5"/>
    <w:rsid w:val="00BC39FF"/>
    <w:rsid w:val="00BC4206"/>
    <w:rsid w:val="00BC4269"/>
    <w:rsid w:val="00BC49A8"/>
    <w:rsid w:val="00BC4CDF"/>
    <w:rsid w:val="00BC5AC5"/>
    <w:rsid w:val="00BC69DC"/>
    <w:rsid w:val="00BC6C4E"/>
    <w:rsid w:val="00BC7455"/>
    <w:rsid w:val="00BC784D"/>
    <w:rsid w:val="00BD0E0B"/>
    <w:rsid w:val="00BD279D"/>
    <w:rsid w:val="00BD36FB"/>
    <w:rsid w:val="00BD498F"/>
    <w:rsid w:val="00BD4E18"/>
    <w:rsid w:val="00BD55A1"/>
    <w:rsid w:val="00BD5AE8"/>
    <w:rsid w:val="00BD5E3C"/>
    <w:rsid w:val="00BD6246"/>
    <w:rsid w:val="00BD64F8"/>
    <w:rsid w:val="00BD6868"/>
    <w:rsid w:val="00BE0008"/>
    <w:rsid w:val="00BE09A4"/>
    <w:rsid w:val="00BE0FD3"/>
    <w:rsid w:val="00BE119D"/>
    <w:rsid w:val="00BE1993"/>
    <w:rsid w:val="00BE24D5"/>
    <w:rsid w:val="00BE257B"/>
    <w:rsid w:val="00BE26CB"/>
    <w:rsid w:val="00BE2889"/>
    <w:rsid w:val="00BE28AC"/>
    <w:rsid w:val="00BE2DAB"/>
    <w:rsid w:val="00BE3462"/>
    <w:rsid w:val="00BE3BE3"/>
    <w:rsid w:val="00BE4185"/>
    <w:rsid w:val="00BE50CD"/>
    <w:rsid w:val="00BE52BB"/>
    <w:rsid w:val="00BE5C41"/>
    <w:rsid w:val="00BE5E26"/>
    <w:rsid w:val="00BE61B8"/>
    <w:rsid w:val="00BE698C"/>
    <w:rsid w:val="00BE77A9"/>
    <w:rsid w:val="00BE789D"/>
    <w:rsid w:val="00BE7EA4"/>
    <w:rsid w:val="00BF0376"/>
    <w:rsid w:val="00BF045D"/>
    <w:rsid w:val="00BF1AB5"/>
    <w:rsid w:val="00BF21C3"/>
    <w:rsid w:val="00BF221F"/>
    <w:rsid w:val="00BF2782"/>
    <w:rsid w:val="00BF27E1"/>
    <w:rsid w:val="00BF3830"/>
    <w:rsid w:val="00BF394D"/>
    <w:rsid w:val="00BF3A83"/>
    <w:rsid w:val="00BF4D07"/>
    <w:rsid w:val="00BF4F84"/>
    <w:rsid w:val="00BF561C"/>
    <w:rsid w:val="00BF6172"/>
    <w:rsid w:val="00BF639F"/>
    <w:rsid w:val="00BF76DE"/>
    <w:rsid w:val="00BF7FF2"/>
    <w:rsid w:val="00C0058C"/>
    <w:rsid w:val="00C017E9"/>
    <w:rsid w:val="00C01A49"/>
    <w:rsid w:val="00C02C45"/>
    <w:rsid w:val="00C03282"/>
    <w:rsid w:val="00C04139"/>
    <w:rsid w:val="00C042AF"/>
    <w:rsid w:val="00C04A67"/>
    <w:rsid w:val="00C04AD5"/>
    <w:rsid w:val="00C0500B"/>
    <w:rsid w:val="00C0530B"/>
    <w:rsid w:val="00C056E9"/>
    <w:rsid w:val="00C06126"/>
    <w:rsid w:val="00C06413"/>
    <w:rsid w:val="00C06C41"/>
    <w:rsid w:val="00C07571"/>
    <w:rsid w:val="00C10073"/>
    <w:rsid w:val="00C1052D"/>
    <w:rsid w:val="00C108D1"/>
    <w:rsid w:val="00C10EB6"/>
    <w:rsid w:val="00C11121"/>
    <w:rsid w:val="00C11712"/>
    <w:rsid w:val="00C11FE3"/>
    <w:rsid w:val="00C138D6"/>
    <w:rsid w:val="00C13A81"/>
    <w:rsid w:val="00C13AFB"/>
    <w:rsid w:val="00C1424A"/>
    <w:rsid w:val="00C16008"/>
    <w:rsid w:val="00C168C6"/>
    <w:rsid w:val="00C16A56"/>
    <w:rsid w:val="00C16EDC"/>
    <w:rsid w:val="00C17D9F"/>
    <w:rsid w:val="00C20182"/>
    <w:rsid w:val="00C208E7"/>
    <w:rsid w:val="00C20E59"/>
    <w:rsid w:val="00C20F4E"/>
    <w:rsid w:val="00C213B4"/>
    <w:rsid w:val="00C21407"/>
    <w:rsid w:val="00C2145C"/>
    <w:rsid w:val="00C21F69"/>
    <w:rsid w:val="00C2292D"/>
    <w:rsid w:val="00C23487"/>
    <w:rsid w:val="00C235FC"/>
    <w:rsid w:val="00C2412B"/>
    <w:rsid w:val="00C2448E"/>
    <w:rsid w:val="00C24BE2"/>
    <w:rsid w:val="00C24E1D"/>
    <w:rsid w:val="00C24E77"/>
    <w:rsid w:val="00C25C99"/>
    <w:rsid w:val="00C27072"/>
    <w:rsid w:val="00C27550"/>
    <w:rsid w:val="00C31103"/>
    <w:rsid w:val="00C322F9"/>
    <w:rsid w:val="00C32994"/>
    <w:rsid w:val="00C32A7E"/>
    <w:rsid w:val="00C33384"/>
    <w:rsid w:val="00C33600"/>
    <w:rsid w:val="00C3390F"/>
    <w:rsid w:val="00C33D4D"/>
    <w:rsid w:val="00C33E57"/>
    <w:rsid w:val="00C344B3"/>
    <w:rsid w:val="00C344DF"/>
    <w:rsid w:val="00C355F0"/>
    <w:rsid w:val="00C35646"/>
    <w:rsid w:val="00C3583E"/>
    <w:rsid w:val="00C367B1"/>
    <w:rsid w:val="00C3684C"/>
    <w:rsid w:val="00C36A34"/>
    <w:rsid w:val="00C373C7"/>
    <w:rsid w:val="00C379B7"/>
    <w:rsid w:val="00C37A62"/>
    <w:rsid w:val="00C37E9B"/>
    <w:rsid w:val="00C40049"/>
    <w:rsid w:val="00C402BB"/>
    <w:rsid w:val="00C40BD7"/>
    <w:rsid w:val="00C41334"/>
    <w:rsid w:val="00C42D5A"/>
    <w:rsid w:val="00C42D6F"/>
    <w:rsid w:val="00C4322A"/>
    <w:rsid w:val="00C435DC"/>
    <w:rsid w:val="00C4539D"/>
    <w:rsid w:val="00C45879"/>
    <w:rsid w:val="00C458AC"/>
    <w:rsid w:val="00C460F5"/>
    <w:rsid w:val="00C465F2"/>
    <w:rsid w:val="00C4727C"/>
    <w:rsid w:val="00C475E4"/>
    <w:rsid w:val="00C47CFE"/>
    <w:rsid w:val="00C47F2E"/>
    <w:rsid w:val="00C5178F"/>
    <w:rsid w:val="00C51BEF"/>
    <w:rsid w:val="00C52086"/>
    <w:rsid w:val="00C52282"/>
    <w:rsid w:val="00C52735"/>
    <w:rsid w:val="00C52CA4"/>
    <w:rsid w:val="00C52DCC"/>
    <w:rsid w:val="00C52EC7"/>
    <w:rsid w:val="00C53090"/>
    <w:rsid w:val="00C53F5D"/>
    <w:rsid w:val="00C5442E"/>
    <w:rsid w:val="00C54BEB"/>
    <w:rsid w:val="00C5571D"/>
    <w:rsid w:val="00C559E3"/>
    <w:rsid w:val="00C55C07"/>
    <w:rsid w:val="00C55D04"/>
    <w:rsid w:val="00C56631"/>
    <w:rsid w:val="00C604D9"/>
    <w:rsid w:val="00C60CEA"/>
    <w:rsid w:val="00C60CFA"/>
    <w:rsid w:val="00C613E6"/>
    <w:rsid w:val="00C61424"/>
    <w:rsid w:val="00C61888"/>
    <w:rsid w:val="00C61C41"/>
    <w:rsid w:val="00C6207C"/>
    <w:rsid w:val="00C6290F"/>
    <w:rsid w:val="00C63735"/>
    <w:rsid w:val="00C63C1A"/>
    <w:rsid w:val="00C64009"/>
    <w:rsid w:val="00C642F3"/>
    <w:rsid w:val="00C64816"/>
    <w:rsid w:val="00C65081"/>
    <w:rsid w:val="00C6613A"/>
    <w:rsid w:val="00C673DC"/>
    <w:rsid w:val="00C67B92"/>
    <w:rsid w:val="00C7135D"/>
    <w:rsid w:val="00C716CA"/>
    <w:rsid w:val="00C72B99"/>
    <w:rsid w:val="00C72E34"/>
    <w:rsid w:val="00C73295"/>
    <w:rsid w:val="00C734D2"/>
    <w:rsid w:val="00C738CC"/>
    <w:rsid w:val="00C73C42"/>
    <w:rsid w:val="00C74328"/>
    <w:rsid w:val="00C74835"/>
    <w:rsid w:val="00C7493C"/>
    <w:rsid w:val="00C75C19"/>
    <w:rsid w:val="00C765AC"/>
    <w:rsid w:val="00C768F9"/>
    <w:rsid w:val="00C773E1"/>
    <w:rsid w:val="00C774D3"/>
    <w:rsid w:val="00C8027C"/>
    <w:rsid w:val="00C806E9"/>
    <w:rsid w:val="00C809B9"/>
    <w:rsid w:val="00C8226E"/>
    <w:rsid w:val="00C82820"/>
    <w:rsid w:val="00C828C6"/>
    <w:rsid w:val="00C83013"/>
    <w:rsid w:val="00C83365"/>
    <w:rsid w:val="00C84DC4"/>
    <w:rsid w:val="00C84FB6"/>
    <w:rsid w:val="00C854A8"/>
    <w:rsid w:val="00C855A7"/>
    <w:rsid w:val="00C85755"/>
    <w:rsid w:val="00C8576A"/>
    <w:rsid w:val="00C86083"/>
    <w:rsid w:val="00C860CA"/>
    <w:rsid w:val="00C865EB"/>
    <w:rsid w:val="00C86957"/>
    <w:rsid w:val="00C86CAA"/>
    <w:rsid w:val="00C86E34"/>
    <w:rsid w:val="00C87905"/>
    <w:rsid w:val="00C9170E"/>
    <w:rsid w:val="00C91D98"/>
    <w:rsid w:val="00C92086"/>
    <w:rsid w:val="00C92420"/>
    <w:rsid w:val="00C93080"/>
    <w:rsid w:val="00C933C5"/>
    <w:rsid w:val="00C933CA"/>
    <w:rsid w:val="00C9369E"/>
    <w:rsid w:val="00C93BCA"/>
    <w:rsid w:val="00C950C5"/>
    <w:rsid w:val="00C95412"/>
    <w:rsid w:val="00C954E0"/>
    <w:rsid w:val="00C95985"/>
    <w:rsid w:val="00C95B75"/>
    <w:rsid w:val="00C95C14"/>
    <w:rsid w:val="00C95DEA"/>
    <w:rsid w:val="00C95E7A"/>
    <w:rsid w:val="00C97062"/>
    <w:rsid w:val="00C973DB"/>
    <w:rsid w:val="00C9797E"/>
    <w:rsid w:val="00C97A16"/>
    <w:rsid w:val="00CA115B"/>
    <w:rsid w:val="00CA18DA"/>
    <w:rsid w:val="00CA1F55"/>
    <w:rsid w:val="00CA2621"/>
    <w:rsid w:val="00CA27C9"/>
    <w:rsid w:val="00CA2ED0"/>
    <w:rsid w:val="00CA2F1A"/>
    <w:rsid w:val="00CA2FAB"/>
    <w:rsid w:val="00CA3678"/>
    <w:rsid w:val="00CA48F6"/>
    <w:rsid w:val="00CA4DAF"/>
    <w:rsid w:val="00CA4E0C"/>
    <w:rsid w:val="00CA50A6"/>
    <w:rsid w:val="00CA5422"/>
    <w:rsid w:val="00CA5542"/>
    <w:rsid w:val="00CA56C7"/>
    <w:rsid w:val="00CA65CE"/>
    <w:rsid w:val="00CA6B2B"/>
    <w:rsid w:val="00CA7109"/>
    <w:rsid w:val="00CA7256"/>
    <w:rsid w:val="00CA7E34"/>
    <w:rsid w:val="00CB1158"/>
    <w:rsid w:val="00CB11E0"/>
    <w:rsid w:val="00CB27CB"/>
    <w:rsid w:val="00CB33D7"/>
    <w:rsid w:val="00CB3714"/>
    <w:rsid w:val="00CB411F"/>
    <w:rsid w:val="00CB44FA"/>
    <w:rsid w:val="00CB47C0"/>
    <w:rsid w:val="00CB4DE2"/>
    <w:rsid w:val="00CB4F90"/>
    <w:rsid w:val="00CB66F6"/>
    <w:rsid w:val="00CB7666"/>
    <w:rsid w:val="00CC004A"/>
    <w:rsid w:val="00CC020D"/>
    <w:rsid w:val="00CC0A01"/>
    <w:rsid w:val="00CC1845"/>
    <w:rsid w:val="00CC1890"/>
    <w:rsid w:val="00CC1A90"/>
    <w:rsid w:val="00CC1B29"/>
    <w:rsid w:val="00CC2888"/>
    <w:rsid w:val="00CC32B6"/>
    <w:rsid w:val="00CC3CD2"/>
    <w:rsid w:val="00CC3D01"/>
    <w:rsid w:val="00CC3DD3"/>
    <w:rsid w:val="00CC426F"/>
    <w:rsid w:val="00CC475F"/>
    <w:rsid w:val="00CC4C5E"/>
    <w:rsid w:val="00CC4F70"/>
    <w:rsid w:val="00CC5209"/>
    <w:rsid w:val="00CC6082"/>
    <w:rsid w:val="00CC6514"/>
    <w:rsid w:val="00CC6993"/>
    <w:rsid w:val="00CC6C6E"/>
    <w:rsid w:val="00CC76E6"/>
    <w:rsid w:val="00CC7A83"/>
    <w:rsid w:val="00CC7FD1"/>
    <w:rsid w:val="00CC7FFB"/>
    <w:rsid w:val="00CD01E6"/>
    <w:rsid w:val="00CD05C8"/>
    <w:rsid w:val="00CD06F2"/>
    <w:rsid w:val="00CD1673"/>
    <w:rsid w:val="00CD1A92"/>
    <w:rsid w:val="00CD1F55"/>
    <w:rsid w:val="00CD2091"/>
    <w:rsid w:val="00CD2C4D"/>
    <w:rsid w:val="00CD32FA"/>
    <w:rsid w:val="00CD4ECC"/>
    <w:rsid w:val="00CD5C81"/>
    <w:rsid w:val="00CD69CD"/>
    <w:rsid w:val="00CD6ED2"/>
    <w:rsid w:val="00CD7427"/>
    <w:rsid w:val="00CE0A18"/>
    <w:rsid w:val="00CE127C"/>
    <w:rsid w:val="00CE1A22"/>
    <w:rsid w:val="00CE2585"/>
    <w:rsid w:val="00CE2781"/>
    <w:rsid w:val="00CE33DA"/>
    <w:rsid w:val="00CE3413"/>
    <w:rsid w:val="00CE3BE7"/>
    <w:rsid w:val="00CE3C10"/>
    <w:rsid w:val="00CE3FBC"/>
    <w:rsid w:val="00CE46E1"/>
    <w:rsid w:val="00CE4CC1"/>
    <w:rsid w:val="00CE5026"/>
    <w:rsid w:val="00CE5D62"/>
    <w:rsid w:val="00CE6634"/>
    <w:rsid w:val="00CE6EDE"/>
    <w:rsid w:val="00CE76A0"/>
    <w:rsid w:val="00CF09AA"/>
    <w:rsid w:val="00CF0BD5"/>
    <w:rsid w:val="00CF1A9C"/>
    <w:rsid w:val="00CF1D84"/>
    <w:rsid w:val="00CF2C70"/>
    <w:rsid w:val="00CF3428"/>
    <w:rsid w:val="00CF3B33"/>
    <w:rsid w:val="00CF3BD4"/>
    <w:rsid w:val="00CF5168"/>
    <w:rsid w:val="00CF51AF"/>
    <w:rsid w:val="00CF62BB"/>
    <w:rsid w:val="00CF7357"/>
    <w:rsid w:val="00CF7811"/>
    <w:rsid w:val="00CF79F2"/>
    <w:rsid w:val="00D0140B"/>
    <w:rsid w:val="00D01A47"/>
    <w:rsid w:val="00D01D11"/>
    <w:rsid w:val="00D020D2"/>
    <w:rsid w:val="00D0291E"/>
    <w:rsid w:val="00D02CF4"/>
    <w:rsid w:val="00D030FC"/>
    <w:rsid w:val="00D045B1"/>
    <w:rsid w:val="00D051A3"/>
    <w:rsid w:val="00D0592B"/>
    <w:rsid w:val="00D06517"/>
    <w:rsid w:val="00D07B66"/>
    <w:rsid w:val="00D105DC"/>
    <w:rsid w:val="00D111D8"/>
    <w:rsid w:val="00D12379"/>
    <w:rsid w:val="00D12424"/>
    <w:rsid w:val="00D12684"/>
    <w:rsid w:val="00D12BCD"/>
    <w:rsid w:val="00D12D44"/>
    <w:rsid w:val="00D13170"/>
    <w:rsid w:val="00D13AF7"/>
    <w:rsid w:val="00D13D21"/>
    <w:rsid w:val="00D14BDC"/>
    <w:rsid w:val="00D1547D"/>
    <w:rsid w:val="00D15834"/>
    <w:rsid w:val="00D1591B"/>
    <w:rsid w:val="00D15C0B"/>
    <w:rsid w:val="00D15D1D"/>
    <w:rsid w:val="00D16337"/>
    <w:rsid w:val="00D166E5"/>
    <w:rsid w:val="00D17D34"/>
    <w:rsid w:val="00D2056C"/>
    <w:rsid w:val="00D207BD"/>
    <w:rsid w:val="00D20A32"/>
    <w:rsid w:val="00D20B15"/>
    <w:rsid w:val="00D21204"/>
    <w:rsid w:val="00D21F4F"/>
    <w:rsid w:val="00D22B5E"/>
    <w:rsid w:val="00D23195"/>
    <w:rsid w:val="00D23236"/>
    <w:rsid w:val="00D233A3"/>
    <w:rsid w:val="00D233F3"/>
    <w:rsid w:val="00D23712"/>
    <w:rsid w:val="00D2389D"/>
    <w:rsid w:val="00D23C82"/>
    <w:rsid w:val="00D24B5B"/>
    <w:rsid w:val="00D2523E"/>
    <w:rsid w:val="00D25335"/>
    <w:rsid w:val="00D25C6F"/>
    <w:rsid w:val="00D2660D"/>
    <w:rsid w:val="00D26D52"/>
    <w:rsid w:val="00D27E5F"/>
    <w:rsid w:val="00D317C2"/>
    <w:rsid w:val="00D31A57"/>
    <w:rsid w:val="00D31AE5"/>
    <w:rsid w:val="00D31CD8"/>
    <w:rsid w:val="00D31D28"/>
    <w:rsid w:val="00D32033"/>
    <w:rsid w:val="00D322C4"/>
    <w:rsid w:val="00D32B0C"/>
    <w:rsid w:val="00D3360E"/>
    <w:rsid w:val="00D342DF"/>
    <w:rsid w:val="00D34A79"/>
    <w:rsid w:val="00D34B96"/>
    <w:rsid w:val="00D3643D"/>
    <w:rsid w:val="00D366DB"/>
    <w:rsid w:val="00D369B6"/>
    <w:rsid w:val="00D377E1"/>
    <w:rsid w:val="00D40C3D"/>
    <w:rsid w:val="00D4133D"/>
    <w:rsid w:val="00D413F6"/>
    <w:rsid w:val="00D41622"/>
    <w:rsid w:val="00D431D7"/>
    <w:rsid w:val="00D43835"/>
    <w:rsid w:val="00D43873"/>
    <w:rsid w:val="00D44325"/>
    <w:rsid w:val="00D44372"/>
    <w:rsid w:val="00D44952"/>
    <w:rsid w:val="00D450A6"/>
    <w:rsid w:val="00D471C1"/>
    <w:rsid w:val="00D47B5E"/>
    <w:rsid w:val="00D500FB"/>
    <w:rsid w:val="00D504D2"/>
    <w:rsid w:val="00D5062C"/>
    <w:rsid w:val="00D507C5"/>
    <w:rsid w:val="00D50AD1"/>
    <w:rsid w:val="00D51B42"/>
    <w:rsid w:val="00D51DA3"/>
    <w:rsid w:val="00D5210D"/>
    <w:rsid w:val="00D5234E"/>
    <w:rsid w:val="00D52DEF"/>
    <w:rsid w:val="00D52FF0"/>
    <w:rsid w:val="00D532A9"/>
    <w:rsid w:val="00D5341A"/>
    <w:rsid w:val="00D53540"/>
    <w:rsid w:val="00D53C64"/>
    <w:rsid w:val="00D53DD1"/>
    <w:rsid w:val="00D547A2"/>
    <w:rsid w:val="00D54B07"/>
    <w:rsid w:val="00D54CDD"/>
    <w:rsid w:val="00D55157"/>
    <w:rsid w:val="00D5519D"/>
    <w:rsid w:val="00D559A2"/>
    <w:rsid w:val="00D55B2F"/>
    <w:rsid w:val="00D55E37"/>
    <w:rsid w:val="00D56017"/>
    <w:rsid w:val="00D560AC"/>
    <w:rsid w:val="00D5656C"/>
    <w:rsid w:val="00D60117"/>
    <w:rsid w:val="00D60ED7"/>
    <w:rsid w:val="00D61198"/>
    <w:rsid w:val="00D61CFF"/>
    <w:rsid w:val="00D61E64"/>
    <w:rsid w:val="00D6232B"/>
    <w:rsid w:val="00D62A93"/>
    <w:rsid w:val="00D62A99"/>
    <w:rsid w:val="00D6360C"/>
    <w:rsid w:val="00D64714"/>
    <w:rsid w:val="00D647E6"/>
    <w:rsid w:val="00D64B3B"/>
    <w:rsid w:val="00D6549D"/>
    <w:rsid w:val="00D6643D"/>
    <w:rsid w:val="00D66BC4"/>
    <w:rsid w:val="00D66DB4"/>
    <w:rsid w:val="00D67393"/>
    <w:rsid w:val="00D67457"/>
    <w:rsid w:val="00D674BE"/>
    <w:rsid w:val="00D678B7"/>
    <w:rsid w:val="00D67E08"/>
    <w:rsid w:val="00D70211"/>
    <w:rsid w:val="00D7032C"/>
    <w:rsid w:val="00D7067B"/>
    <w:rsid w:val="00D712EC"/>
    <w:rsid w:val="00D7175C"/>
    <w:rsid w:val="00D71FC4"/>
    <w:rsid w:val="00D72929"/>
    <w:rsid w:val="00D72B2E"/>
    <w:rsid w:val="00D73D85"/>
    <w:rsid w:val="00D74B6B"/>
    <w:rsid w:val="00D750D6"/>
    <w:rsid w:val="00D75166"/>
    <w:rsid w:val="00D75A06"/>
    <w:rsid w:val="00D760A8"/>
    <w:rsid w:val="00D76C78"/>
    <w:rsid w:val="00D76CB8"/>
    <w:rsid w:val="00D7768D"/>
    <w:rsid w:val="00D77A26"/>
    <w:rsid w:val="00D77CB5"/>
    <w:rsid w:val="00D80C65"/>
    <w:rsid w:val="00D8167F"/>
    <w:rsid w:val="00D82012"/>
    <w:rsid w:val="00D82588"/>
    <w:rsid w:val="00D83145"/>
    <w:rsid w:val="00D83436"/>
    <w:rsid w:val="00D84152"/>
    <w:rsid w:val="00D8495E"/>
    <w:rsid w:val="00D86482"/>
    <w:rsid w:val="00D870B5"/>
    <w:rsid w:val="00D90102"/>
    <w:rsid w:val="00D9074A"/>
    <w:rsid w:val="00D9097D"/>
    <w:rsid w:val="00D9283D"/>
    <w:rsid w:val="00D92EA6"/>
    <w:rsid w:val="00D949C7"/>
    <w:rsid w:val="00D94E69"/>
    <w:rsid w:val="00D952E4"/>
    <w:rsid w:val="00D95B22"/>
    <w:rsid w:val="00D9625A"/>
    <w:rsid w:val="00DA056C"/>
    <w:rsid w:val="00DA2033"/>
    <w:rsid w:val="00DA32E6"/>
    <w:rsid w:val="00DA32F7"/>
    <w:rsid w:val="00DA372E"/>
    <w:rsid w:val="00DA3D05"/>
    <w:rsid w:val="00DA3F63"/>
    <w:rsid w:val="00DA558F"/>
    <w:rsid w:val="00DA5655"/>
    <w:rsid w:val="00DA598B"/>
    <w:rsid w:val="00DA5B83"/>
    <w:rsid w:val="00DA67A1"/>
    <w:rsid w:val="00DA6B5C"/>
    <w:rsid w:val="00DA6E41"/>
    <w:rsid w:val="00DA7113"/>
    <w:rsid w:val="00DA7687"/>
    <w:rsid w:val="00DA7B9F"/>
    <w:rsid w:val="00DB01BB"/>
    <w:rsid w:val="00DB0B65"/>
    <w:rsid w:val="00DB12D0"/>
    <w:rsid w:val="00DB16AE"/>
    <w:rsid w:val="00DB1D86"/>
    <w:rsid w:val="00DB227D"/>
    <w:rsid w:val="00DB2997"/>
    <w:rsid w:val="00DB2AB7"/>
    <w:rsid w:val="00DB2EBA"/>
    <w:rsid w:val="00DB2FDA"/>
    <w:rsid w:val="00DB3559"/>
    <w:rsid w:val="00DB4D8A"/>
    <w:rsid w:val="00DB59DF"/>
    <w:rsid w:val="00DB5D8D"/>
    <w:rsid w:val="00DB6656"/>
    <w:rsid w:val="00DB6C9F"/>
    <w:rsid w:val="00DB6D92"/>
    <w:rsid w:val="00DB7520"/>
    <w:rsid w:val="00DB77D9"/>
    <w:rsid w:val="00DB7DE4"/>
    <w:rsid w:val="00DC0462"/>
    <w:rsid w:val="00DC0A8A"/>
    <w:rsid w:val="00DC0CBC"/>
    <w:rsid w:val="00DC177C"/>
    <w:rsid w:val="00DC1800"/>
    <w:rsid w:val="00DC1A2A"/>
    <w:rsid w:val="00DC21F1"/>
    <w:rsid w:val="00DC32FA"/>
    <w:rsid w:val="00DC44D7"/>
    <w:rsid w:val="00DC4568"/>
    <w:rsid w:val="00DC57BD"/>
    <w:rsid w:val="00DC67AC"/>
    <w:rsid w:val="00DC69AA"/>
    <w:rsid w:val="00DC6D5F"/>
    <w:rsid w:val="00DC72FE"/>
    <w:rsid w:val="00DC7503"/>
    <w:rsid w:val="00DC7B6E"/>
    <w:rsid w:val="00DC7CF7"/>
    <w:rsid w:val="00DC7F04"/>
    <w:rsid w:val="00DD0B00"/>
    <w:rsid w:val="00DD0D24"/>
    <w:rsid w:val="00DD25BD"/>
    <w:rsid w:val="00DD2B3B"/>
    <w:rsid w:val="00DD350D"/>
    <w:rsid w:val="00DD3B19"/>
    <w:rsid w:val="00DD4216"/>
    <w:rsid w:val="00DD4F6E"/>
    <w:rsid w:val="00DD50DD"/>
    <w:rsid w:val="00DD515D"/>
    <w:rsid w:val="00DD565D"/>
    <w:rsid w:val="00DD5AE1"/>
    <w:rsid w:val="00DD5CDC"/>
    <w:rsid w:val="00DD7850"/>
    <w:rsid w:val="00DE04B2"/>
    <w:rsid w:val="00DE0D43"/>
    <w:rsid w:val="00DE151B"/>
    <w:rsid w:val="00DE1F2B"/>
    <w:rsid w:val="00DE21C6"/>
    <w:rsid w:val="00DE2422"/>
    <w:rsid w:val="00DE2674"/>
    <w:rsid w:val="00DE274C"/>
    <w:rsid w:val="00DE287D"/>
    <w:rsid w:val="00DE2A8B"/>
    <w:rsid w:val="00DE4090"/>
    <w:rsid w:val="00DE43E9"/>
    <w:rsid w:val="00DE4A17"/>
    <w:rsid w:val="00DE5003"/>
    <w:rsid w:val="00DE51A5"/>
    <w:rsid w:val="00DE57F6"/>
    <w:rsid w:val="00DE60A2"/>
    <w:rsid w:val="00DE6730"/>
    <w:rsid w:val="00DE6E0F"/>
    <w:rsid w:val="00DE7727"/>
    <w:rsid w:val="00DE79DE"/>
    <w:rsid w:val="00DE7D8F"/>
    <w:rsid w:val="00DF0F12"/>
    <w:rsid w:val="00DF1383"/>
    <w:rsid w:val="00DF19ED"/>
    <w:rsid w:val="00DF2464"/>
    <w:rsid w:val="00DF2A1A"/>
    <w:rsid w:val="00DF34F9"/>
    <w:rsid w:val="00DF4098"/>
    <w:rsid w:val="00DF4239"/>
    <w:rsid w:val="00DF50B0"/>
    <w:rsid w:val="00DF54E3"/>
    <w:rsid w:val="00DF616E"/>
    <w:rsid w:val="00DF69C2"/>
    <w:rsid w:val="00E0041C"/>
    <w:rsid w:val="00E00592"/>
    <w:rsid w:val="00E0095F"/>
    <w:rsid w:val="00E00FAA"/>
    <w:rsid w:val="00E00FDB"/>
    <w:rsid w:val="00E017B8"/>
    <w:rsid w:val="00E01805"/>
    <w:rsid w:val="00E0180B"/>
    <w:rsid w:val="00E028EE"/>
    <w:rsid w:val="00E03A59"/>
    <w:rsid w:val="00E03A6C"/>
    <w:rsid w:val="00E03EA7"/>
    <w:rsid w:val="00E03EB1"/>
    <w:rsid w:val="00E04B60"/>
    <w:rsid w:val="00E05993"/>
    <w:rsid w:val="00E06200"/>
    <w:rsid w:val="00E06AAF"/>
    <w:rsid w:val="00E06B3D"/>
    <w:rsid w:val="00E10018"/>
    <w:rsid w:val="00E10307"/>
    <w:rsid w:val="00E10F6B"/>
    <w:rsid w:val="00E119DC"/>
    <w:rsid w:val="00E12235"/>
    <w:rsid w:val="00E12F74"/>
    <w:rsid w:val="00E139CA"/>
    <w:rsid w:val="00E13ACE"/>
    <w:rsid w:val="00E15C46"/>
    <w:rsid w:val="00E166D0"/>
    <w:rsid w:val="00E16BCC"/>
    <w:rsid w:val="00E16F1D"/>
    <w:rsid w:val="00E2027C"/>
    <w:rsid w:val="00E2065A"/>
    <w:rsid w:val="00E206B1"/>
    <w:rsid w:val="00E2104B"/>
    <w:rsid w:val="00E2112A"/>
    <w:rsid w:val="00E21200"/>
    <w:rsid w:val="00E21315"/>
    <w:rsid w:val="00E214EB"/>
    <w:rsid w:val="00E232BC"/>
    <w:rsid w:val="00E234D2"/>
    <w:rsid w:val="00E238F5"/>
    <w:rsid w:val="00E25713"/>
    <w:rsid w:val="00E26EF6"/>
    <w:rsid w:val="00E27942"/>
    <w:rsid w:val="00E27D53"/>
    <w:rsid w:val="00E27F86"/>
    <w:rsid w:val="00E30389"/>
    <w:rsid w:val="00E30563"/>
    <w:rsid w:val="00E307ED"/>
    <w:rsid w:val="00E30D80"/>
    <w:rsid w:val="00E31074"/>
    <w:rsid w:val="00E3131F"/>
    <w:rsid w:val="00E319C5"/>
    <w:rsid w:val="00E31B55"/>
    <w:rsid w:val="00E32207"/>
    <w:rsid w:val="00E3229F"/>
    <w:rsid w:val="00E324CC"/>
    <w:rsid w:val="00E32E8E"/>
    <w:rsid w:val="00E33099"/>
    <w:rsid w:val="00E3336D"/>
    <w:rsid w:val="00E34407"/>
    <w:rsid w:val="00E3467F"/>
    <w:rsid w:val="00E372A7"/>
    <w:rsid w:val="00E37967"/>
    <w:rsid w:val="00E401B5"/>
    <w:rsid w:val="00E404A2"/>
    <w:rsid w:val="00E406B5"/>
    <w:rsid w:val="00E413B8"/>
    <w:rsid w:val="00E41550"/>
    <w:rsid w:val="00E41CD1"/>
    <w:rsid w:val="00E42406"/>
    <w:rsid w:val="00E424BD"/>
    <w:rsid w:val="00E42AC9"/>
    <w:rsid w:val="00E430C0"/>
    <w:rsid w:val="00E4334F"/>
    <w:rsid w:val="00E43862"/>
    <w:rsid w:val="00E4440F"/>
    <w:rsid w:val="00E44895"/>
    <w:rsid w:val="00E44A44"/>
    <w:rsid w:val="00E44CFE"/>
    <w:rsid w:val="00E454D5"/>
    <w:rsid w:val="00E45897"/>
    <w:rsid w:val="00E471EA"/>
    <w:rsid w:val="00E47690"/>
    <w:rsid w:val="00E47DC9"/>
    <w:rsid w:val="00E507D0"/>
    <w:rsid w:val="00E51340"/>
    <w:rsid w:val="00E513E4"/>
    <w:rsid w:val="00E5194F"/>
    <w:rsid w:val="00E51DC3"/>
    <w:rsid w:val="00E51FD0"/>
    <w:rsid w:val="00E52089"/>
    <w:rsid w:val="00E52205"/>
    <w:rsid w:val="00E531F7"/>
    <w:rsid w:val="00E54708"/>
    <w:rsid w:val="00E54B20"/>
    <w:rsid w:val="00E54D07"/>
    <w:rsid w:val="00E54D81"/>
    <w:rsid w:val="00E551F8"/>
    <w:rsid w:val="00E560AC"/>
    <w:rsid w:val="00E574B5"/>
    <w:rsid w:val="00E57526"/>
    <w:rsid w:val="00E57ACF"/>
    <w:rsid w:val="00E57C83"/>
    <w:rsid w:val="00E57D1A"/>
    <w:rsid w:val="00E602D8"/>
    <w:rsid w:val="00E60F89"/>
    <w:rsid w:val="00E61597"/>
    <w:rsid w:val="00E619D9"/>
    <w:rsid w:val="00E62048"/>
    <w:rsid w:val="00E6224E"/>
    <w:rsid w:val="00E62F69"/>
    <w:rsid w:val="00E62F78"/>
    <w:rsid w:val="00E63225"/>
    <w:rsid w:val="00E6329D"/>
    <w:rsid w:val="00E63F33"/>
    <w:rsid w:val="00E643A6"/>
    <w:rsid w:val="00E644FE"/>
    <w:rsid w:val="00E64DDE"/>
    <w:rsid w:val="00E655FF"/>
    <w:rsid w:val="00E65864"/>
    <w:rsid w:val="00E65BC5"/>
    <w:rsid w:val="00E65E14"/>
    <w:rsid w:val="00E65FF1"/>
    <w:rsid w:val="00E66729"/>
    <w:rsid w:val="00E66AB1"/>
    <w:rsid w:val="00E66E2D"/>
    <w:rsid w:val="00E66FC3"/>
    <w:rsid w:val="00E66FEF"/>
    <w:rsid w:val="00E671F6"/>
    <w:rsid w:val="00E673C4"/>
    <w:rsid w:val="00E67D48"/>
    <w:rsid w:val="00E7042C"/>
    <w:rsid w:val="00E706C3"/>
    <w:rsid w:val="00E714BD"/>
    <w:rsid w:val="00E7182D"/>
    <w:rsid w:val="00E71C79"/>
    <w:rsid w:val="00E725F7"/>
    <w:rsid w:val="00E7382B"/>
    <w:rsid w:val="00E73AA2"/>
    <w:rsid w:val="00E73BD2"/>
    <w:rsid w:val="00E74555"/>
    <w:rsid w:val="00E74C94"/>
    <w:rsid w:val="00E7553B"/>
    <w:rsid w:val="00E75864"/>
    <w:rsid w:val="00E766FF"/>
    <w:rsid w:val="00E76737"/>
    <w:rsid w:val="00E7773E"/>
    <w:rsid w:val="00E77AD3"/>
    <w:rsid w:val="00E77B27"/>
    <w:rsid w:val="00E80779"/>
    <w:rsid w:val="00E80FB6"/>
    <w:rsid w:val="00E815F2"/>
    <w:rsid w:val="00E819BA"/>
    <w:rsid w:val="00E81AB3"/>
    <w:rsid w:val="00E82653"/>
    <w:rsid w:val="00E83125"/>
    <w:rsid w:val="00E836AC"/>
    <w:rsid w:val="00E84310"/>
    <w:rsid w:val="00E84591"/>
    <w:rsid w:val="00E851A7"/>
    <w:rsid w:val="00E851F8"/>
    <w:rsid w:val="00E855A7"/>
    <w:rsid w:val="00E85C54"/>
    <w:rsid w:val="00E86376"/>
    <w:rsid w:val="00E86828"/>
    <w:rsid w:val="00E86925"/>
    <w:rsid w:val="00E86E19"/>
    <w:rsid w:val="00E87423"/>
    <w:rsid w:val="00E87D65"/>
    <w:rsid w:val="00E901C9"/>
    <w:rsid w:val="00E9065F"/>
    <w:rsid w:val="00E91841"/>
    <w:rsid w:val="00E91C6C"/>
    <w:rsid w:val="00E921BD"/>
    <w:rsid w:val="00E922A3"/>
    <w:rsid w:val="00E9276F"/>
    <w:rsid w:val="00E93C75"/>
    <w:rsid w:val="00E94030"/>
    <w:rsid w:val="00E94F6F"/>
    <w:rsid w:val="00E955C3"/>
    <w:rsid w:val="00E9564D"/>
    <w:rsid w:val="00E956A3"/>
    <w:rsid w:val="00E95814"/>
    <w:rsid w:val="00E9713D"/>
    <w:rsid w:val="00E973A9"/>
    <w:rsid w:val="00E974A7"/>
    <w:rsid w:val="00E97508"/>
    <w:rsid w:val="00EA0A6A"/>
    <w:rsid w:val="00EA1850"/>
    <w:rsid w:val="00EA1CD2"/>
    <w:rsid w:val="00EA1DB8"/>
    <w:rsid w:val="00EA1FBE"/>
    <w:rsid w:val="00EA251F"/>
    <w:rsid w:val="00EA2AF7"/>
    <w:rsid w:val="00EA38F9"/>
    <w:rsid w:val="00EA595F"/>
    <w:rsid w:val="00EA6221"/>
    <w:rsid w:val="00EA693D"/>
    <w:rsid w:val="00EA6D06"/>
    <w:rsid w:val="00EB08DC"/>
    <w:rsid w:val="00EB2091"/>
    <w:rsid w:val="00EB24DA"/>
    <w:rsid w:val="00EB357B"/>
    <w:rsid w:val="00EB39D3"/>
    <w:rsid w:val="00EB3BD5"/>
    <w:rsid w:val="00EB4128"/>
    <w:rsid w:val="00EB481D"/>
    <w:rsid w:val="00EB4CC3"/>
    <w:rsid w:val="00EB4E6B"/>
    <w:rsid w:val="00EB52E7"/>
    <w:rsid w:val="00EB5621"/>
    <w:rsid w:val="00EB63D8"/>
    <w:rsid w:val="00EB6E4E"/>
    <w:rsid w:val="00EB6FF9"/>
    <w:rsid w:val="00EB70B4"/>
    <w:rsid w:val="00EB7BFF"/>
    <w:rsid w:val="00EB7E57"/>
    <w:rsid w:val="00EB7FA8"/>
    <w:rsid w:val="00EC0520"/>
    <w:rsid w:val="00EC0632"/>
    <w:rsid w:val="00EC2671"/>
    <w:rsid w:val="00EC3290"/>
    <w:rsid w:val="00EC3533"/>
    <w:rsid w:val="00EC355E"/>
    <w:rsid w:val="00EC3767"/>
    <w:rsid w:val="00EC586C"/>
    <w:rsid w:val="00EC5D34"/>
    <w:rsid w:val="00EC6FD9"/>
    <w:rsid w:val="00EC78AB"/>
    <w:rsid w:val="00EC7C1B"/>
    <w:rsid w:val="00ED00C2"/>
    <w:rsid w:val="00ED04C0"/>
    <w:rsid w:val="00ED0B5A"/>
    <w:rsid w:val="00ED173A"/>
    <w:rsid w:val="00ED17A9"/>
    <w:rsid w:val="00ED32AD"/>
    <w:rsid w:val="00ED3B31"/>
    <w:rsid w:val="00ED44CE"/>
    <w:rsid w:val="00ED58C4"/>
    <w:rsid w:val="00ED58D4"/>
    <w:rsid w:val="00ED5D30"/>
    <w:rsid w:val="00ED6E8E"/>
    <w:rsid w:val="00ED7EE1"/>
    <w:rsid w:val="00EE1449"/>
    <w:rsid w:val="00EE1C49"/>
    <w:rsid w:val="00EE1F27"/>
    <w:rsid w:val="00EE21FF"/>
    <w:rsid w:val="00EE2327"/>
    <w:rsid w:val="00EE300D"/>
    <w:rsid w:val="00EE34BB"/>
    <w:rsid w:val="00EE39D6"/>
    <w:rsid w:val="00EE41C5"/>
    <w:rsid w:val="00EE41D1"/>
    <w:rsid w:val="00EE4A13"/>
    <w:rsid w:val="00EE4CB7"/>
    <w:rsid w:val="00EE50D0"/>
    <w:rsid w:val="00EE5544"/>
    <w:rsid w:val="00EE5667"/>
    <w:rsid w:val="00EE5A82"/>
    <w:rsid w:val="00EE5C23"/>
    <w:rsid w:val="00EE5DC3"/>
    <w:rsid w:val="00EE678D"/>
    <w:rsid w:val="00EE69D0"/>
    <w:rsid w:val="00EE6CC4"/>
    <w:rsid w:val="00EE7D34"/>
    <w:rsid w:val="00EE7D43"/>
    <w:rsid w:val="00EF0929"/>
    <w:rsid w:val="00EF0A9F"/>
    <w:rsid w:val="00EF137B"/>
    <w:rsid w:val="00EF1552"/>
    <w:rsid w:val="00EF1C97"/>
    <w:rsid w:val="00EF2310"/>
    <w:rsid w:val="00EF236D"/>
    <w:rsid w:val="00EF24EB"/>
    <w:rsid w:val="00EF2E8F"/>
    <w:rsid w:val="00EF390A"/>
    <w:rsid w:val="00EF3C16"/>
    <w:rsid w:val="00EF43B8"/>
    <w:rsid w:val="00EF4764"/>
    <w:rsid w:val="00EF63F4"/>
    <w:rsid w:val="00EF640E"/>
    <w:rsid w:val="00EF65ED"/>
    <w:rsid w:val="00EF66F1"/>
    <w:rsid w:val="00EF6D9F"/>
    <w:rsid w:val="00EF6FC7"/>
    <w:rsid w:val="00EF74E7"/>
    <w:rsid w:val="00EF7524"/>
    <w:rsid w:val="00F0010F"/>
    <w:rsid w:val="00F0018C"/>
    <w:rsid w:val="00F008A4"/>
    <w:rsid w:val="00F00AA8"/>
    <w:rsid w:val="00F00D7A"/>
    <w:rsid w:val="00F01009"/>
    <w:rsid w:val="00F02AF0"/>
    <w:rsid w:val="00F02E11"/>
    <w:rsid w:val="00F02EDD"/>
    <w:rsid w:val="00F02FA4"/>
    <w:rsid w:val="00F0302B"/>
    <w:rsid w:val="00F03326"/>
    <w:rsid w:val="00F0378D"/>
    <w:rsid w:val="00F048DD"/>
    <w:rsid w:val="00F048F1"/>
    <w:rsid w:val="00F049F7"/>
    <w:rsid w:val="00F04AE3"/>
    <w:rsid w:val="00F05A99"/>
    <w:rsid w:val="00F05F77"/>
    <w:rsid w:val="00F063B5"/>
    <w:rsid w:val="00F06A6A"/>
    <w:rsid w:val="00F076F4"/>
    <w:rsid w:val="00F10B16"/>
    <w:rsid w:val="00F10DD8"/>
    <w:rsid w:val="00F12DAD"/>
    <w:rsid w:val="00F136F7"/>
    <w:rsid w:val="00F1387E"/>
    <w:rsid w:val="00F1450A"/>
    <w:rsid w:val="00F15201"/>
    <w:rsid w:val="00F15345"/>
    <w:rsid w:val="00F16E51"/>
    <w:rsid w:val="00F172CE"/>
    <w:rsid w:val="00F207D2"/>
    <w:rsid w:val="00F207D5"/>
    <w:rsid w:val="00F20A47"/>
    <w:rsid w:val="00F20F18"/>
    <w:rsid w:val="00F215A3"/>
    <w:rsid w:val="00F21D79"/>
    <w:rsid w:val="00F22CFE"/>
    <w:rsid w:val="00F236D4"/>
    <w:rsid w:val="00F2390A"/>
    <w:rsid w:val="00F23A4C"/>
    <w:rsid w:val="00F23AF6"/>
    <w:rsid w:val="00F23BE2"/>
    <w:rsid w:val="00F2401C"/>
    <w:rsid w:val="00F24622"/>
    <w:rsid w:val="00F24668"/>
    <w:rsid w:val="00F250E5"/>
    <w:rsid w:val="00F2536F"/>
    <w:rsid w:val="00F254D3"/>
    <w:rsid w:val="00F25D98"/>
    <w:rsid w:val="00F261D9"/>
    <w:rsid w:val="00F2695E"/>
    <w:rsid w:val="00F26C79"/>
    <w:rsid w:val="00F27DF8"/>
    <w:rsid w:val="00F300AE"/>
    <w:rsid w:val="00F300FB"/>
    <w:rsid w:val="00F30963"/>
    <w:rsid w:val="00F30AC8"/>
    <w:rsid w:val="00F313A4"/>
    <w:rsid w:val="00F31C90"/>
    <w:rsid w:val="00F31CC8"/>
    <w:rsid w:val="00F31FB5"/>
    <w:rsid w:val="00F33366"/>
    <w:rsid w:val="00F33B31"/>
    <w:rsid w:val="00F340F4"/>
    <w:rsid w:val="00F34406"/>
    <w:rsid w:val="00F34408"/>
    <w:rsid w:val="00F3508F"/>
    <w:rsid w:val="00F352A7"/>
    <w:rsid w:val="00F35A61"/>
    <w:rsid w:val="00F363F5"/>
    <w:rsid w:val="00F36CA4"/>
    <w:rsid w:val="00F378F6"/>
    <w:rsid w:val="00F4000F"/>
    <w:rsid w:val="00F40766"/>
    <w:rsid w:val="00F407F9"/>
    <w:rsid w:val="00F40BF3"/>
    <w:rsid w:val="00F40DED"/>
    <w:rsid w:val="00F41148"/>
    <w:rsid w:val="00F414C4"/>
    <w:rsid w:val="00F41AB9"/>
    <w:rsid w:val="00F42AE9"/>
    <w:rsid w:val="00F42BE7"/>
    <w:rsid w:val="00F4347F"/>
    <w:rsid w:val="00F438DD"/>
    <w:rsid w:val="00F44146"/>
    <w:rsid w:val="00F44A58"/>
    <w:rsid w:val="00F44C00"/>
    <w:rsid w:val="00F45052"/>
    <w:rsid w:val="00F45B91"/>
    <w:rsid w:val="00F45D09"/>
    <w:rsid w:val="00F46528"/>
    <w:rsid w:val="00F46EA9"/>
    <w:rsid w:val="00F46F71"/>
    <w:rsid w:val="00F475D5"/>
    <w:rsid w:val="00F476A5"/>
    <w:rsid w:val="00F47A89"/>
    <w:rsid w:val="00F50A54"/>
    <w:rsid w:val="00F50F2A"/>
    <w:rsid w:val="00F51B57"/>
    <w:rsid w:val="00F51B76"/>
    <w:rsid w:val="00F52128"/>
    <w:rsid w:val="00F5355A"/>
    <w:rsid w:val="00F53EBD"/>
    <w:rsid w:val="00F5423E"/>
    <w:rsid w:val="00F54EA6"/>
    <w:rsid w:val="00F550A2"/>
    <w:rsid w:val="00F550FB"/>
    <w:rsid w:val="00F55193"/>
    <w:rsid w:val="00F562E1"/>
    <w:rsid w:val="00F563FF"/>
    <w:rsid w:val="00F56759"/>
    <w:rsid w:val="00F56E19"/>
    <w:rsid w:val="00F57005"/>
    <w:rsid w:val="00F57883"/>
    <w:rsid w:val="00F600FF"/>
    <w:rsid w:val="00F601F4"/>
    <w:rsid w:val="00F60A08"/>
    <w:rsid w:val="00F612A4"/>
    <w:rsid w:val="00F61A87"/>
    <w:rsid w:val="00F61B0C"/>
    <w:rsid w:val="00F6290B"/>
    <w:rsid w:val="00F62DA8"/>
    <w:rsid w:val="00F63185"/>
    <w:rsid w:val="00F63694"/>
    <w:rsid w:val="00F63C33"/>
    <w:rsid w:val="00F6429D"/>
    <w:rsid w:val="00F646A7"/>
    <w:rsid w:val="00F64EDF"/>
    <w:rsid w:val="00F65A8E"/>
    <w:rsid w:val="00F661CD"/>
    <w:rsid w:val="00F663FF"/>
    <w:rsid w:val="00F66755"/>
    <w:rsid w:val="00F671CF"/>
    <w:rsid w:val="00F67463"/>
    <w:rsid w:val="00F67AA6"/>
    <w:rsid w:val="00F7148A"/>
    <w:rsid w:val="00F717A0"/>
    <w:rsid w:val="00F717E4"/>
    <w:rsid w:val="00F7189B"/>
    <w:rsid w:val="00F71B99"/>
    <w:rsid w:val="00F72437"/>
    <w:rsid w:val="00F72697"/>
    <w:rsid w:val="00F73765"/>
    <w:rsid w:val="00F73D02"/>
    <w:rsid w:val="00F742D4"/>
    <w:rsid w:val="00F7570E"/>
    <w:rsid w:val="00F75BCF"/>
    <w:rsid w:val="00F75C77"/>
    <w:rsid w:val="00F75E57"/>
    <w:rsid w:val="00F7652A"/>
    <w:rsid w:val="00F767E5"/>
    <w:rsid w:val="00F7725B"/>
    <w:rsid w:val="00F77268"/>
    <w:rsid w:val="00F77888"/>
    <w:rsid w:val="00F80276"/>
    <w:rsid w:val="00F80616"/>
    <w:rsid w:val="00F808D0"/>
    <w:rsid w:val="00F80DBD"/>
    <w:rsid w:val="00F811BB"/>
    <w:rsid w:val="00F8122D"/>
    <w:rsid w:val="00F81236"/>
    <w:rsid w:val="00F81CE7"/>
    <w:rsid w:val="00F824CF"/>
    <w:rsid w:val="00F825AE"/>
    <w:rsid w:val="00F82B1A"/>
    <w:rsid w:val="00F830A5"/>
    <w:rsid w:val="00F834DD"/>
    <w:rsid w:val="00F8380C"/>
    <w:rsid w:val="00F84699"/>
    <w:rsid w:val="00F84C75"/>
    <w:rsid w:val="00F858AF"/>
    <w:rsid w:val="00F85934"/>
    <w:rsid w:val="00F85F57"/>
    <w:rsid w:val="00F860D2"/>
    <w:rsid w:val="00F86253"/>
    <w:rsid w:val="00F86763"/>
    <w:rsid w:val="00F868E5"/>
    <w:rsid w:val="00F87434"/>
    <w:rsid w:val="00F87D25"/>
    <w:rsid w:val="00F87F1A"/>
    <w:rsid w:val="00F9063E"/>
    <w:rsid w:val="00F906C1"/>
    <w:rsid w:val="00F90AD2"/>
    <w:rsid w:val="00F90B4E"/>
    <w:rsid w:val="00F91988"/>
    <w:rsid w:val="00F91E87"/>
    <w:rsid w:val="00F922C3"/>
    <w:rsid w:val="00F925F5"/>
    <w:rsid w:val="00F930E2"/>
    <w:rsid w:val="00F942F0"/>
    <w:rsid w:val="00F94732"/>
    <w:rsid w:val="00F94EB7"/>
    <w:rsid w:val="00F9512C"/>
    <w:rsid w:val="00F963F3"/>
    <w:rsid w:val="00F96568"/>
    <w:rsid w:val="00F96A52"/>
    <w:rsid w:val="00F96B99"/>
    <w:rsid w:val="00F97194"/>
    <w:rsid w:val="00F97465"/>
    <w:rsid w:val="00FA0B00"/>
    <w:rsid w:val="00FA1699"/>
    <w:rsid w:val="00FA18D1"/>
    <w:rsid w:val="00FA1FA1"/>
    <w:rsid w:val="00FA2354"/>
    <w:rsid w:val="00FA24AC"/>
    <w:rsid w:val="00FA2A33"/>
    <w:rsid w:val="00FA2E80"/>
    <w:rsid w:val="00FA3605"/>
    <w:rsid w:val="00FA37C5"/>
    <w:rsid w:val="00FA4654"/>
    <w:rsid w:val="00FA4B6C"/>
    <w:rsid w:val="00FA4DAF"/>
    <w:rsid w:val="00FA4DE6"/>
    <w:rsid w:val="00FA5242"/>
    <w:rsid w:val="00FA5D39"/>
    <w:rsid w:val="00FA62B3"/>
    <w:rsid w:val="00FA65A1"/>
    <w:rsid w:val="00FA69E5"/>
    <w:rsid w:val="00FA6EBA"/>
    <w:rsid w:val="00FA7023"/>
    <w:rsid w:val="00FA7DC8"/>
    <w:rsid w:val="00FB04B1"/>
    <w:rsid w:val="00FB075F"/>
    <w:rsid w:val="00FB0AFC"/>
    <w:rsid w:val="00FB0EC4"/>
    <w:rsid w:val="00FB0EE5"/>
    <w:rsid w:val="00FB11EF"/>
    <w:rsid w:val="00FB1BB8"/>
    <w:rsid w:val="00FB2853"/>
    <w:rsid w:val="00FB2C9D"/>
    <w:rsid w:val="00FB2CA6"/>
    <w:rsid w:val="00FB336E"/>
    <w:rsid w:val="00FB34EF"/>
    <w:rsid w:val="00FB3D26"/>
    <w:rsid w:val="00FB3D40"/>
    <w:rsid w:val="00FB3FF4"/>
    <w:rsid w:val="00FB4E84"/>
    <w:rsid w:val="00FB575F"/>
    <w:rsid w:val="00FB663E"/>
    <w:rsid w:val="00FB67CA"/>
    <w:rsid w:val="00FB6D7B"/>
    <w:rsid w:val="00FB6E89"/>
    <w:rsid w:val="00FB7126"/>
    <w:rsid w:val="00FB72DD"/>
    <w:rsid w:val="00FB7F73"/>
    <w:rsid w:val="00FC0485"/>
    <w:rsid w:val="00FC04CE"/>
    <w:rsid w:val="00FC072E"/>
    <w:rsid w:val="00FC09B6"/>
    <w:rsid w:val="00FC0A61"/>
    <w:rsid w:val="00FC0E8D"/>
    <w:rsid w:val="00FC107D"/>
    <w:rsid w:val="00FC1088"/>
    <w:rsid w:val="00FC272D"/>
    <w:rsid w:val="00FC283B"/>
    <w:rsid w:val="00FC29D1"/>
    <w:rsid w:val="00FC3220"/>
    <w:rsid w:val="00FC36E2"/>
    <w:rsid w:val="00FC3C91"/>
    <w:rsid w:val="00FC3F36"/>
    <w:rsid w:val="00FC434D"/>
    <w:rsid w:val="00FC46CF"/>
    <w:rsid w:val="00FC4959"/>
    <w:rsid w:val="00FC4E0F"/>
    <w:rsid w:val="00FC4EA1"/>
    <w:rsid w:val="00FC4F55"/>
    <w:rsid w:val="00FC5F02"/>
    <w:rsid w:val="00FC6757"/>
    <w:rsid w:val="00FC6F25"/>
    <w:rsid w:val="00FC7611"/>
    <w:rsid w:val="00FC7619"/>
    <w:rsid w:val="00FC7ABA"/>
    <w:rsid w:val="00FC7E3A"/>
    <w:rsid w:val="00FD09D6"/>
    <w:rsid w:val="00FD12B3"/>
    <w:rsid w:val="00FD2273"/>
    <w:rsid w:val="00FD2862"/>
    <w:rsid w:val="00FD2A85"/>
    <w:rsid w:val="00FD2EF1"/>
    <w:rsid w:val="00FD41F9"/>
    <w:rsid w:val="00FD46A2"/>
    <w:rsid w:val="00FD4783"/>
    <w:rsid w:val="00FD491F"/>
    <w:rsid w:val="00FD536B"/>
    <w:rsid w:val="00FD54F1"/>
    <w:rsid w:val="00FD5782"/>
    <w:rsid w:val="00FD5C0C"/>
    <w:rsid w:val="00FE004E"/>
    <w:rsid w:val="00FE0789"/>
    <w:rsid w:val="00FE174A"/>
    <w:rsid w:val="00FE197B"/>
    <w:rsid w:val="00FE1B95"/>
    <w:rsid w:val="00FE29CC"/>
    <w:rsid w:val="00FE2CF4"/>
    <w:rsid w:val="00FE2DBB"/>
    <w:rsid w:val="00FE4872"/>
    <w:rsid w:val="00FE49B8"/>
    <w:rsid w:val="00FE4C06"/>
    <w:rsid w:val="00FE536E"/>
    <w:rsid w:val="00FE55FE"/>
    <w:rsid w:val="00FE5F6A"/>
    <w:rsid w:val="00FE6438"/>
    <w:rsid w:val="00FE6CC8"/>
    <w:rsid w:val="00FE7A7B"/>
    <w:rsid w:val="00FE7D17"/>
    <w:rsid w:val="00FE7D91"/>
    <w:rsid w:val="00FF1068"/>
    <w:rsid w:val="00FF11A3"/>
    <w:rsid w:val="00FF16B5"/>
    <w:rsid w:val="00FF2584"/>
    <w:rsid w:val="00FF2707"/>
    <w:rsid w:val="00FF2AA9"/>
    <w:rsid w:val="00FF2EDE"/>
    <w:rsid w:val="00FF3568"/>
    <w:rsid w:val="00FF35BF"/>
    <w:rsid w:val="00FF3A7C"/>
    <w:rsid w:val="00FF3F40"/>
    <w:rsid w:val="00FF42BC"/>
    <w:rsid w:val="00FF5AE0"/>
    <w:rsid w:val="00FF6566"/>
    <w:rsid w:val="00FF6693"/>
    <w:rsid w:val="00FF7509"/>
    <w:rsid w:val="00FF78A5"/>
    <w:rsid w:val="00FF79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90C7426"/>
  <w15:chartTrackingRefBased/>
  <w15:docId w15:val="{EA056A9B-B98D-46E3-B2A0-60C7511CD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B5621"/>
    <w:pPr>
      <w:spacing w:after="180"/>
    </w:pPr>
    <w:rPr>
      <w:rFonts w:eastAsia="SimSu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D25335"/>
    <w:pPr>
      <w:keepNext/>
      <w:keepLines/>
      <w:numPr>
        <w:numId w:val="2"/>
      </w:numPr>
      <w:pBdr>
        <w:top w:val="single" w:sz="12" w:space="3" w:color="auto"/>
      </w:pBdr>
      <w:spacing w:before="240" w:after="180"/>
      <w:outlineLvl w:val="0"/>
    </w:pPr>
    <w:rPr>
      <w:rFonts w:ascii="Arial" w:eastAsia="SimSun" w:hAnsi="Arial"/>
      <w:sz w:val="32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61083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28"/>
    </w:rPr>
  </w:style>
  <w:style w:type="paragraph" w:styleId="Heading3">
    <w:name w:val="heading 3"/>
    <w:aliases w:val="Underrubrik2,H3"/>
    <w:basedOn w:val="Heading2"/>
    <w:next w:val="Normal"/>
    <w:qFormat/>
    <w:rsid w:val="0061083C"/>
    <w:pPr>
      <w:numPr>
        <w:ilvl w:val="2"/>
      </w:numPr>
      <w:spacing w:before="120"/>
      <w:outlineLvl w:val="2"/>
    </w:p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D25335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rsid w:val="0013204A"/>
    <w:pPr>
      <w:numPr>
        <w:ilvl w:val="0"/>
        <w:numId w:val="0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7"/>
    <w:next w:val="Normal"/>
    <w:qFormat/>
    <w:pPr>
      <w:outlineLvl w:val="7"/>
    </w:pPr>
  </w:style>
  <w:style w:type="paragraph" w:styleId="Heading9">
    <w:name w:val="heading 9"/>
    <w:basedOn w:val="Heading8"/>
    <w:next w:val="Normal"/>
    <w:qFormat/>
    <w:rsid w:val="00FC46CF"/>
    <w:pPr>
      <w:pBdr>
        <w:top w:val="single" w:sz="12" w:space="3" w:color="auto"/>
      </w:pBdr>
      <w:spacing w:before="240"/>
      <w:ind w:left="0" w:firstLine="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SimSun" w:hAnsi="Arial"/>
      <w:sz w:val="32"/>
      <w:lang w:val="en-GB" w:eastAsia="en-US"/>
    </w:rPr>
  </w:style>
  <w:style w:type="numbering" w:customStyle="1" w:styleId="2">
    <w:name w:val="列表编号2"/>
    <w:basedOn w:val="NoList"/>
    <w:rsid w:val="00D8495E"/>
    <w:pPr>
      <w:numPr>
        <w:numId w:val="6"/>
      </w:numPr>
    </w:pPr>
  </w:style>
  <w:style w:type="paragraph" w:styleId="ListNumber">
    <w:name w:val="List Number"/>
    <w:basedOn w:val="List"/>
    <w:rsid w:val="00141333"/>
    <w:pPr>
      <w:numPr>
        <w:numId w:val="5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SimSun"/>
      <w:lang w:val="en-GB" w:eastAsia="en-US" w:bidi="ar-SA"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20">
    <w:name w:val="编号2"/>
    <w:basedOn w:val="Normal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SimSun"/>
      <w:color w:val="FF0000"/>
      <w:lang w:val="en-GB" w:eastAsia="en-US" w:bidi="ar-SA"/>
    </w:rPr>
  </w:style>
  <w:style w:type="paragraph" w:styleId="ListBullet4">
    <w:name w:val="List Bullet 4"/>
    <w:basedOn w:val="Normal"/>
    <w:rsid w:val="00D8495E"/>
    <w:pPr>
      <w:numPr>
        <w:numId w:val="7"/>
      </w:numPr>
      <w:tabs>
        <w:tab w:val="clear" w:pos="1418"/>
        <w:tab w:val="num" w:pos="1600"/>
      </w:tabs>
      <w:ind w:left="1543"/>
    </w:pPr>
  </w:style>
  <w:style w:type="character" w:customStyle="1" w:styleId="a1">
    <w:name w:val="样式 宋体 蓝色"/>
    <w:rsid w:val="009421CA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List"/>
    <w:link w:val="MSMinchoChar"/>
    <w:rsid w:val="00141333"/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rsid w:val="00141333"/>
    <w:rPr>
      <w:rFonts w:eastAsia="SimSun"/>
      <w:lang w:val="en-GB" w:eastAsia="en-US" w:bidi="ar-SA"/>
    </w:rPr>
  </w:style>
  <w:style w:type="paragraph" w:customStyle="1" w:styleId="B4">
    <w:name w:val="B4"/>
    <w:basedOn w:val="List4"/>
    <w:link w:val="B4Char"/>
  </w:style>
  <w:style w:type="character" w:customStyle="1" w:styleId="B4Char">
    <w:name w:val="B4 Char"/>
    <w:link w:val="B4"/>
    <w:rsid w:val="00415963"/>
    <w:rPr>
      <w:rFonts w:eastAsia="SimSun"/>
      <w:lang w:val="en-GB" w:eastAsia="en-US" w:bidi="ar-SA"/>
    </w:rPr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rFonts w:eastAsia="SimSun"/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rFonts w:eastAsia="SimSun"/>
      <w:color w:val="0000FF"/>
      <w:u w:val="single"/>
      <w:lang w:val="en-US" w:eastAsia="zh-CN" w:bidi="ar-SA"/>
    </w:rPr>
  </w:style>
  <w:style w:type="character" w:styleId="CommentReference">
    <w:name w:val="annotation reference"/>
    <w:semiHidden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ZchnZchn">
    <w:name w:val="Zchn Zchn"/>
    <w:semiHidden/>
    <w:rsid w:val="00415963"/>
    <w:pPr>
      <w:keepNext/>
      <w:tabs>
        <w:tab w:val="num" w:pos="1494"/>
      </w:tabs>
      <w:autoSpaceDE w:val="0"/>
      <w:autoSpaceDN w:val="0"/>
      <w:adjustRightInd w:val="0"/>
      <w:spacing w:before="60" w:after="60"/>
      <w:ind w:left="1494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qFormat/>
    <w:rsid w:val="00415963"/>
    <w:pPr>
      <w:spacing w:after="180"/>
    </w:pPr>
    <w:rPr>
      <w:rFonts w:ascii="CG Times (WN)" w:eastAsia="Batang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CharCharCharChar1CharCharCharChar1CharCharCharCharCharChar">
    <w:name w:val="Char Char1 Char Char Char Char1 Char Char Char Char1 Char Char Char Char Char Char"/>
    <w:basedOn w:val="Normal"/>
    <w:rsid w:val="00165014"/>
    <w:pPr>
      <w:widowControl w:val="0"/>
      <w:autoSpaceDE w:val="0"/>
      <w:autoSpaceDN w:val="0"/>
      <w:adjustRightInd w:val="0"/>
      <w:spacing w:afterLines="50" w:after="50"/>
      <w:jc w:val="both"/>
    </w:pPr>
    <w:rPr>
      <w:lang w:val="en-US" w:eastAsia="zh-CN"/>
    </w:rPr>
  </w:style>
  <w:style w:type="character" w:customStyle="1" w:styleId="TALCar">
    <w:name w:val="TAL Car"/>
    <w:link w:val="TAL"/>
    <w:rsid w:val="00794441"/>
    <w:rPr>
      <w:rFonts w:ascii="Arial" w:eastAsia="SimSun" w:hAnsi="Arial"/>
      <w:sz w:val="18"/>
      <w:lang w:val="en-GB" w:eastAsia="en-US" w:bidi="ar-SA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SimSun" w:hAnsi="Courier New"/>
      <w:noProof/>
      <w:sz w:val="16"/>
      <w:lang w:val="en-GB" w:eastAsia="en-US" w:bidi="ar-SA"/>
    </w:rPr>
  </w:style>
  <w:style w:type="paragraph" w:customStyle="1" w:styleId="3CharChar">
    <w:name w:val="(文字) (文字)3 Char Char (文字) (文字)"/>
    <w:basedOn w:val="Normal"/>
    <w:rsid w:val="009C4FD9"/>
    <w:pPr>
      <w:widowControl w:val="0"/>
      <w:spacing w:after="0"/>
      <w:jc w:val="both"/>
    </w:pPr>
    <w:rPr>
      <w:rFonts w:ascii="Arial" w:hAnsi="Arial" w:cs="Arial"/>
      <w:kern w:val="2"/>
      <w:sz w:val="21"/>
      <w:szCs w:val="24"/>
      <w:lang w:val="en-US" w:eastAsia="zh-CN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CharCharChar">
    <w:name w:val="Char Char Char"/>
    <w:basedOn w:val="Normal"/>
    <w:semiHidden/>
    <w:rsid w:val="008525BE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Caption">
    <w:name w:val="caption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List"/>
    <w:link w:val="B1Char1"/>
    <w:qFormat/>
    <w:rsid w:val="00956F3A"/>
    <w:pPr>
      <w:ind w:left="568" w:hanging="284"/>
    </w:pPr>
    <w:rPr>
      <w:rFonts w:eastAsia="MS Mincho"/>
      <w:lang w:eastAsia="ja-JP"/>
    </w:rPr>
  </w:style>
  <w:style w:type="character" w:customStyle="1" w:styleId="B1Char1">
    <w:name w:val="B1 Char1"/>
    <w:link w:val="B1"/>
    <w:rsid w:val="00956F3A"/>
    <w:rPr>
      <w:rFonts w:eastAsia="MS Mincho"/>
      <w:lang w:val="en-GB" w:eastAsia="ja-JP" w:bidi="ar-SA"/>
    </w:rPr>
  </w:style>
  <w:style w:type="character" w:customStyle="1" w:styleId="a4">
    <w:name w:val="首标题"/>
    <w:rsid w:val="00491F4A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1D6F72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D76CB8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SimSun" w:hAnsi="Arial"/>
      <w:b/>
      <w:lang w:val="en-GB" w:eastAsia="en-US" w:bidi="ar-SA"/>
    </w:rPr>
  </w:style>
  <w:style w:type="paragraph" w:customStyle="1" w:styleId="CharChar">
    <w:name w:val="Char Char"/>
    <w:semiHidden/>
    <w:rsid w:val="00342A3B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CharChar">
    <w:name w:val="Char Char1 Char Char Char Char"/>
    <w:semiHidden/>
    <w:rsid w:val="00342A3B"/>
    <w:pPr>
      <w:keepNext/>
      <w:tabs>
        <w:tab w:val="num" w:pos="432"/>
      </w:tabs>
      <w:autoSpaceDE w:val="0"/>
      <w:autoSpaceDN w:val="0"/>
      <w:adjustRightInd w:val="0"/>
      <w:spacing w:before="60" w:after="60"/>
      <w:ind w:left="432" w:hanging="432"/>
      <w:jc w:val="both"/>
    </w:pPr>
    <w:rPr>
      <w:rFonts w:ascii="Arial" w:eastAsia="SimSun" w:hAnsi="Arial" w:cs="Arial"/>
      <w:color w:val="0000FF"/>
      <w:kern w:val="2"/>
      <w:sz w:val="21"/>
      <w:szCs w:val="24"/>
      <w:lang w:eastAsia="zh-CN"/>
    </w:rPr>
  </w:style>
  <w:style w:type="paragraph" w:customStyle="1" w:styleId="10">
    <w:name w:val="样式1"/>
    <w:basedOn w:val="Normal"/>
    <w:rsid w:val="00AE6F49"/>
  </w:style>
  <w:style w:type="character" w:customStyle="1" w:styleId="Heading2Char">
    <w:name w:val="Heading 2 Char"/>
    <w:link w:val="Heading2"/>
    <w:rsid w:val="00326166"/>
    <w:rPr>
      <w:rFonts w:ascii="Arial" w:eastAsia="SimSun" w:hAnsi="Arial"/>
      <w:sz w:val="28"/>
      <w:lang w:val="en-GB" w:eastAsia="en-US"/>
    </w:rPr>
  </w:style>
  <w:style w:type="paragraph" w:customStyle="1" w:styleId="CharChar1CharCharCharChar1CharCharCharChar">
    <w:name w:val="Char Char1 Char Char Char Char1 Char Char Char Char"/>
    <w:basedOn w:val="Normal"/>
    <w:rsid w:val="006418C7"/>
    <w:pPr>
      <w:widowControl w:val="0"/>
      <w:spacing w:after="0"/>
      <w:jc w:val="both"/>
    </w:pPr>
    <w:rPr>
      <w:rFonts w:eastAsia="Times New Roman"/>
      <w:kern w:val="2"/>
      <w:lang w:eastAsia="zh-CN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F9063E"/>
    <w:pPr>
      <w:widowControl w:val="0"/>
      <w:adjustRightInd w:val="0"/>
      <w:spacing w:after="0" w:line="436" w:lineRule="exact"/>
      <w:ind w:left="357"/>
      <w:outlineLvl w:val="3"/>
    </w:pPr>
    <w:rPr>
      <w:rFonts w:cs="Times New Roman"/>
      <w:b/>
      <w:kern w:val="2"/>
      <w:sz w:val="24"/>
      <w:szCs w:val="24"/>
      <w:lang w:val="en-US" w:eastAsia="zh-CN"/>
    </w:rPr>
  </w:style>
  <w:style w:type="paragraph" w:customStyle="1" w:styleId="CharCharCharCharCharCharCharCharChar">
    <w:name w:val="(文字) (文字) Char Char Char Char Char Char Char Char Char"/>
    <w:semiHidden/>
    <w:rsid w:val="002322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yinbiao">
    <w:name w:val="yinbiao"/>
    <w:basedOn w:val="DefaultParagraphFont"/>
    <w:rsid w:val="00CE6634"/>
    <w:rPr>
      <w:rFonts w:eastAsia="SimSun"/>
      <w:lang w:val="en-US" w:eastAsia="zh-CN" w:bidi="ar-SA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character" w:customStyle="1" w:styleId="FooterChar">
    <w:name w:val="Footer Char"/>
    <w:link w:val="Footer"/>
    <w:rsid w:val="00BB03C5"/>
    <w:rPr>
      <w:rFonts w:ascii="Arial" w:eastAsia="SimSun" w:hAnsi="Arial"/>
      <w:b/>
      <w:i/>
      <w:noProof/>
      <w:sz w:val="18"/>
      <w:lang w:val="en-GB" w:eastAsia="en-US" w:bidi="ar-SA"/>
    </w:rPr>
  </w:style>
  <w:style w:type="character" w:customStyle="1" w:styleId="TACChar">
    <w:name w:val="TAC Char"/>
    <w:link w:val="TAC"/>
    <w:qFormat/>
    <w:locked/>
    <w:rsid w:val="001C2559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C2559"/>
    <w:rPr>
      <w:rFonts w:ascii="Arial" w:eastAsia="SimSun" w:hAnsi="Arial"/>
      <w:b/>
      <w:sz w:val="18"/>
      <w:lang w:val="en-GB" w:eastAsia="en-US"/>
    </w:rPr>
  </w:style>
  <w:style w:type="character" w:customStyle="1" w:styleId="TANChar">
    <w:name w:val="TAN Char"/>
    <w:basedOn w:val="TALCar"/>
    <w:link w:val="TAN"/>
    <w:qFormat/>
    <w:rsid w:val="00CE2585"/>
    <w:rPr>
      <w:rFonts w:ascii="Arial" w:eastAsia="SimSun" w:hAnsi="Arial"/>
      <w:sz w:val="18"/>
      <w:lang w:val="en-GB" w:eastAsia="en-US" w:bidi="ar-SA"/>
    </w:rPr>
  </w:style>
  <w:style w:type="paragraph" w:styleId="ListParagraph">
    <w:name w:val="List Paragraph"/>
    <w:aliases w:val="- Bullets,목록 단락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"/>
    <w:basedOn w:val="Normal"/>
    <w:link w:val="ListParagraphChar"/>
    <w:uiPriority w:val="34"/>
    <w:qFormat/>
    <w:rsid w:val="00530C7B"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ListParagraphChar">
    <w:name w:val="List Paragraph Char"/>
    <w:aliases w:val="- Bullets Char,목록 단락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Bullet list Char"/>
    <w:link w:val="ListParagraph"/>
    <w:uiPriority w:val="34"/>
    <w:qFormat/>
    <w:rsid w:val="00530C7B"/>
    <w:rPr>
      <w:rFonts w:ascii="Times" w:eastAsia="Batang" w:hAnsi="Times"/>
      <w:szCs w:val="24"/>
      <w:lang w:val="en-GB" w:eastAsia="en-US"/>
    </w:rPr>
  </w:style>
  <w:style w:type="paragraph" w:styleId="ListNumber3">
    <w:name w:val="List Number 3"/>
    <w:basedOn w:val="Normal"/>
    <w:rsid w:val="00255416"/>
    <w:pPr>
      <w:numPr>
        <w:numId w:val="11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C2BE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locked/>
    <w:rsid w:val="007E44A0"/>
    <w:rPr>
      <w:rFonts w:eastAsia="SimSun"/>
      <w:noProof/>
      <w:lang w:val="en-GB" w:eastAsia="en-US"/>
    </w:rPr>
  </w:style>
  <w:style w:type="character" w:customStyle="1" w:styleId="B1Char">
    <w:name w:val="B1 Char"/>
    <w:qFormat/>
    <w:locked/>
    <w:rsid w:val="00C36A34"/>
    <w:rPr>
      <w:lang w:eastAsia="en-US"/>
    </w:rPr>
  </w:style>
  <w:style w:type="character" w:styleId="PlaceholderText">
    <w:name w:val="Placeholder Text"/>
    <w:basedOn w:val="DefaultParagraphFont"/>
    <w:uiPriority w:val="99"/>
    <w:semiHidden/>
    <w:rsid w:val="00BF4D07"/>
    <w:rPr>
      <w:color w:val="808080"/>
    </w:rPr>
  </w:style>
  <w:style w:type="character" w:customStyle="1" w:styleId="normaltextrun">
    <w:name w:val="normaltextrun"/>
    <w:basedOn w:val="DefaultParagraphFont"/>
    <w:qFormat/>
    <w:rsid w:val="00FA18D1"/>
  </w:style>
  <w:style w:type="character" w:customStyle="1" w:styleId="eop">
    <w:name w:val="eop"/>
    <w:basedOn w:val="DefaultParagraphFont"/>
    <w:qFormat/>
    <w:rsid w:val="00FA18D1"/>
  </w:style>
  <w:style w:type="paragraph" w:customStyle="1" w:styleId="B2">
    <w:name w:val="B2"/>
    <w:basedOn w:val="List2"/>
    <w:link w:val="B2Char"/>
    <w:qFormat/>
    <w:rsid w:val="00110990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ja-JP"/>
    </w:rPr>
  </w:style>
  <w:style w:type="paragraph" w:customStyle="1" w:styleId="B3">
    <w:name w:val="B3"/>
    <w:basedOn w:val="List3"/>
    <w:link w:val="B3Char"/>
    <w:qFormat/>
    <w:rsid w:val="00110990"/>
    <w:pPr>
      <w:overflowPunct w:val="0"/>
      <w:autoSpaceDE w:val="0"/>
      <w:autoSpaceDN w:val="0"/>
      <w:adjustRightInd w:val="0"/>
      <w:ind w:hanging="284"/>
      <w:textAlignment w:val="baseline"/>
    </w:pPr>
    <w:rPr>
      <w:rFonts w:eastAsia="Times New Roman"/>
      <w:lang w:eastAsia="ja-JP"/>
    </w:rPr>
  </w:style>
  <w:style w:type="character" w:customStyle="1" w:styleId="B2Char">
    <w:name w:val="B2 Char"/>
    <w:link w:val="B2"/>
    <w:qFormat/>
    <w:rsid w:val="00110990"/>
    <w:rPr>
      <w:rFonts w:eastAsia="Times New Roman"/>
      <w:lang w:val="en-GB" w:eastAsia="ja-JP"/>
    </w:rPr>
  </w:style>
  <w:style w:type="character" w:customStyle="1" w:styleId="B3Char">
    <w:name w:val="B3 Char"/>
    <w:link w:val="B3"/>
    <w:qFormat/>
    <w:rsid w:val="00110990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57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0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9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114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91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6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4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3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533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04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477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91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7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1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9" ma:contentTypeDescription="Create a new document." ma:contentTypeScope="" ma:versionID="e52f2156ed4ebb99a4ad69f1c7278031">
  <xsd:schema xmlns:xsd="http://www.w3.org/2001/XMLSchema" xmlns:xs="http://www.w3.org/2001/XMLSchema" xmlns:p="http://schemas.microsoft.com/office/2006/metadata/properties" xmlns:ns3="bcc01d59-85de-4ef9-881e-76d8b6a6f841" targetNamespace="http://schemas.microsoft.com/office/2006/metadata/properties" ma:root="true" ma:fieldsID="5eb22f9dfcdeaece2ec6c4d85c5e2fd8" ns3:_=""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2728A6-8E7C-44DB-B686-2947F8CC57F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237D2CB-E3D9-4A21-8F2F-8E93CD3B1E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FE197D9-A031-4CB5-B1B6-9190BA96E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064CE456-0D2B-4486-9F71-B78B02A0033B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0C8DBF5D-4DD2-405C-9033-4A41629EB1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4378</TotalTime>
  <Pages>4</Pages>
  <Words>1461</Words>
  <Characters>8330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6</vt:i4>
      </vt:variant>
    </vt:vector>
  </HeadingPairs>
  <TitlesOfParts>
    <vt:vector size="7" baseType="lpstr">
      <vt:lpstr>3GPP TSG-RAN WG4</vt:lpstr>
      <vt:lpstr>Introduction</vt:lpstr>
      <vt:lpstr>Impacts of MAC-CE based cross-RRH network signalling assistance</vt:lpstr>
      <vt:lpstr>UL TX timing adjustment at UL spatial relation switch</vt:lpstr>
      <vt:lpstr>Impact of large propagation delay jump on timeAlignemntTimer</vt:lpstr>
      <vt:lpstr>Conclusion</vt:lpstr>
      <vt:lpstr>References</vt:lpstr>
    </vt:vector>
  </TitlesOfParts>
  <Company>Huawei Technologies Co.,Ltd.</Company>
  <LinksUpToDate>false</LinksUpToDate>
  <CharactersWithSpaces>9772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WG4</dc:title>
  <dc:subject/>
  <dc:creator>Huawei</dc:creator>
  <cp:keywords/>
  <cp:lastModifiedBy>Prashant Sharma</cp:lastModifiedBy>
  <cp:revision>482</cp:revision>
  <cp:lastPrinted>2009-04-22T16:01:00Z</cp:lastPrinted>
  <dcterms:created xsi:type="dcterms:W3CDTF">2022-09-29T00:16:00Z</dcterms:created>
  <dcterms:modified xsi:type="dcterms:W3CDTF">2023-08-11T18:07:00Z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(3)gQlprs5AXrWdtFpK/3gql3g7pdHxGgS7S9NsTxOkJe05v0rMhGzntuMQ+XFk4RCmXvwd+yme_x000d_
wEj/g4FJF7XOl/G4vOYlbY9SR555rCwXOtM69JdwAvo/4ZqJQsV8DGc28xCdVs9jBBiSJkX0_x000d_
tl10RSLsRONPt4DsYw5W/m5rg4CE+wJjEvlkfbxYBRR1xx17XB5Sb12uj9gUBZKnwT18Xkrw_x000d_
4XNcDWg54aoX6SztrP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wtzJ/zc2sxd/CPS0A3Z5ZDsziycC2K18zCdTcF/pwMAb3XKgECAt0q_x000d_
+exDksWcanJmkBMxU0T++xwdarCvcKtW1eDZzv8Euzvaqo/2+nRKXZHq9eMdhhtaDnFPrd6q_x000d_
A8uXT5DzrgHWAdsK2SPpiIFzvekVpqFnWEJhF56u6/MaYpjeoZVnuShu8a/Jkmr3XdS6X6Tq_x000d_
PHfQqCSu/NOoszDDs+IxiaKO9yOuKTHdVZ2W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knhFStRLDQIrR9hw8o/Azy77ercxYAcQKMp5_x000d_
W2dnrrxpSG4Dg97yALRV8qQGuZo2LmU9jFaafY9gC6elFgeJiGD3e34Fr8ojfUOz6nhAhH59_x000d_
AefM64LGtKbZ5J73HS9vr4S7lOC5e/593k5+kYsYnFI=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(3)fArun3repNRy858wg1Pn5/CZhnYIgXKcPapo55/WJTzEmEA62xSyE/rslDr+Q6vnLeDMIG6z_x000d_
femTUPhROvpjENLiozhrdCAmzCb+fY8NB4aMZSKxbeODhh0e/g9zeFHsMhtWMal+2k0PTp+a_x000d_
e65d6Swku1zxifO4GShA9YNvkdW918h6IJ3rWo+4AGotlajm3PDvAyM/KjRJfeyYNp/209ZB_x000d_
IaY41t8R8pOWVvYNiG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EEMEsJa0TvNfCrZXLQCGKYQG8d3Zi0QRZ+VHt7n63ic15xhTk1zJ/A_x000d_
GrE4JtIzZd1PJIGrC9682qmoK/INnwAhThT91UJZNCru6iABMLB73pakx/5nqxnjFPW4TkAP_x000d_
7BIPIELM/mlTRTMwmJdO4YcrLPrXl7DX3Z087NiB3FiwHqQJRAmqWCRdbiR9enr8AGlaHBXj_x000d_
brX5GYZY03ulwIwTOCcnLaKWVMQYUV+SAI16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4u0I75RzCeUUjvZ9BpVCs0kmFzE5ha3CTsRL_x000d_
e/dX5pelCu7C2K5XqZtOuz/dhz8xt9MBmJGVEcEyJcfY6J7T5Tc=</vt:lpwstr>
  </property>
  <property fmtid="{D5CDD505-2E9C-101B-9397-08002B2CF9AE}" pid="21" name="_2015_ms_pID_7253432_00">
    <vt:lpwstr>_2015_ms_pID_7253432</vt:lpwstr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1539757169</vt:lpwstr>
  </property>
  <property fmtid="{D5CDD505-2E9C-101B-9397-08002B2CF9AE}" pid="26" name="_dlc_DocId">
    <vt:lpwstr>2NQM6TFEKNAF-1113531484-403</vt:lpwstr>
  </property>
  <property fmtid="{D5CDD505-2E9C-101B-9397-08002B2CF9AE}" pid="27" name="_dlc_DocIdItemGuid">
    <vt:lpwstr>052c0881-c10c-41d4-81c0-2eb5ca2b05c9</vt:lpwstr>
  </property>
  <property fmtid="{D5CDD505-2E9C-101B-9397-08002B2CF9AE}" pid="28" name="_dlc_DocIdUrl">
    <vt:lpwstr>https://sharepoint.qualcomm.com/corp/standards/3GPP/RAN4/_layouts/15/DocIdRedir.aspx?ID=2NQM6TFEKNAF-1113531484-403, 2NQM6TFEKNAF-1113531484-403</vt:lpwstr>
  </property>
  <property fmtid="{D5CDD505-2E9C-101B-9397-08002B2CF9AE}" pid="29" name="ContentTypeId">
    <vt:lpwstr>0x0101004257954231A76C44B0D04C9AEE4292A8</vt:lpwstr>
  </property>
</Properties>
</file>